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2A1A" w14:textId="2DA59B4E" w:rsidR="00F90277" w:rsidRDefault="00C2709C" w:rsidP="00FE3B40">
      <w:pPr>
        <w:adjustRightInd w:val="0"/>
        <w:snapToGrid w:val="0"/>
        <w:spacing w:afterLines="50" w:after="200"/>
        <w:jc w:val="center"/>
        <w:rPr>
          <w:b/>
          <w:lang w:val="pt-BR"/>
        </w:rPr>
      </w:pPr>
      <w:r w:rsidRPr="00921D8A">
        <w:rPr>
          <w:b/>
          <w:lang w:val="pt-BR"/>
        </w:rPr>
        <w:t xml:space="preserve">A Ética </w:t>
      </w:r>
      <w:r w:rsidR="00B61AE2">
        <w:rPr>
          <w:b/>
          <w:lang w:val="pt-BR"/>
        </w:rPr>
        <w:t xml:space="preserve">Cristã </w:t>
      </w:r>
      <w:r w:rsidRPr="00921D8A">
        <w:rPr>
          <w:b/>
          <w:lang w:val="pt-BR"/>
        </w:rPr>
        <w:t>do Amor em Kierkegaard</w:t>
      </w:r>
    </w:p>
    <w:p w14:paraId="12C2D3EA" w14:textId="77777777" w:rsidR="00DA00BA" w:rsidRDefault="00DA00BA" w:rsidP="00FE3B40">
      <w:pPr>
        <w:adjustRightInd w:val="0"/>
        <w:snapToGrid w:val="0"/>
        <w:spacing w:afterLines="50" w:after="200"/>
        <w:jc w:val="center"/>
        <w:rPr>
          <w:b/>
          <w:lang w:val="pt-BR"/>
        </w:rPr>
      </w:pPr>
    </w:p>
    <w:p w14:paraId="65FD79FA" w14:textId="439BC4B9" w:rsidR="00EB2651" w:rsidRDefault="00EB2651" w:rsidP="00FE3B40">
      <w:pPr>
        <w:adjustRightInd w:val="0"/>
        <w:snapToGrid w:val="0"/>
        <w:spacing w:afterLines="50" w:after="200"/>
        <w:rPr>
          <w:b/>
          <w:lang w:val="pt-BR"/>
        </w:rPr>
      </w:pPr>
      <w:r>
        <w:rPr>
          <w:b/>
          <w:lang w:val="pt-BR"/>
        </w:rPr>
        <w:t>Introdução</w:t>
      </w:r>
    </w:p>
    <w:p w14:paraId="3DE5244C" w14:textId="7C99A6EC" w:rsidR="00874BB9" w:rsidRPr="00FE3B40" w:rsidRDefault="00CA221D" w:rsidP="00FE3B40">
      <w:pPr>
        <w:widowControl/>
        <w:adjustRightInd w:val="0"/>
        <w:snapToGrid w:val="0"/>
        <w:spacing w:afterLines="50" w:after="200"/>
        <w:ind w:leftChars="247" w:left="593"/>
        <w:rPr>
          <w:rFonts w:eastAsia="Times New Roman"/>
          <w:kern w:val="0"/>
          <w:sz w:val="20"/>
          <w:szCs w:val="20"/>
          <w:lang w:val="pt-BR"/>
        </w:rPr>
      </w:pPr>
      <w:r>
        <w:rPr>
          <w:rFonts w:eastAsia="Times New Roman"/>
          <w:kern w:val="0"/>
          <w:sz w:val="20"/>
          <w:szCs w:val="20"/>
          <w:lang w:val="en-US"/>
        </w:rPr>
        <w:t>“</w:t>
      </w:r>
      <w:r w:rsidRPr="00424799">
        <w:rPr>
          <w:rFonts w:eastAsia="Times New Roman"/>
          <w:kern w:val="0"/>
          <w:sz w:val="20"/>
          <w:szCs w:val="20"/>
          <w:lang w:val="pt-BR"/>
        </w:rPr>
        <w:t>Jamais pude c</w:t>
      </w:r>
      <w:r w:rsidR="00F83696">
        <w:rPr>
          <w:rFonts w:eastAsia="Times New Roman"/>
          <w:kern w:val="0"/>
          <w:sz w:val="20"/>
          <w:szCs w:val="20"/>
          <w:lang w:val="pt-BR"/>
        </w:rPr>
        <w:t>ompreender como se pode amar o</w:t>
      </w:r>
      <w:r w:rsidRPr="00424799">
        <w:rPr>
          <w:rFonts w:eastAsia="Times New Roman"/>
          <w:kern w:val="0"/>
          <w:sz w:val="20"/>
          <w:szCs w:val="20"/>
          <w:lang w:val="pt-BR"/>
        </w:rPr>
        <w:t xml:space="preserve"> próximo. </w:t>
      </w:r>
      <w:r w:rsidR="00874BB9">
        <w:rPr>
          <w:rFonts w:eastAsia="Times New Roman"/>
          <w:kern w:val="0"/>
          <w:sz w:val="20"/>
          <w:szCs w:val="20"/>
          <w:lang w:val="pt-BR"/>
        </w:rPr>
        <w:t>A meu ver</w:t>
      </w:r>
      <w:r w:rsidR="00246BBD">
        <w:rPr>
          <w:rFonts w:eastAsia="Times New Roman"/>
          <w:kern w:val="0"/>
          <w:sz w:val="20"/>
          <w:szCs w:val="20"/>
          <w:lang w:val="pt-BR"/>
        </w:rPr>
        <w:t>, é</w:t>
      </w:r>
      <w:r w:rsidRPr="00424799">
        <w:rPr>
          <w:rFonts w:eastAsia="Times New Roman"/>
          <w:kern w:val="0"/>
          <w:sz w:val="20"/>
          <w:szCs w:val="20"/>
          <w:lang w:val="pt-BR"/>
        </w:rPr>
        <w:t xml:space="preserve"> </w:t>
      </w:r>
      <w:r w:rsidR="00F83696">
        <w:rPr>
          <w:rFonts w:eastAsia="Times New Roman"/>
          <w:kern w:val="0"/>
          <w:sz w:val="20"/>
          <w:szCs w:val="20"/>
          <w:lang w:val="pt-BR"/>
        </w:rPr>
        <w:t xml:space="preserve">precisamente o próximo que </w:t>
      </w:r>
      <w:r w:rsidR="009255A4">
        <w:rPr>
          <w:rFonts w:eastAsia="Times New Roman"/>
          <w:kern w:val="0"/>
          <w:sz w:val="20"/>
          <w:szCs w:val="20"/>
          <w:lang w:val="pt-BR"/>
        </w:rPr>
        <w:t>não se pode amar de forma alguma</w:t>
      </w:r>
      <w:r w:rsidR="00F83696">
        <w:rPr>
          <w:rFonts w:eastAsia="Times New Roman"/>
          <w:kern w:val="0"/>
          <w:sz w:val="20"/>
          <w:szCs w:val="20"/>
          <w:lang w:val="pt-BR"/>
        </w:rPr>
        <w:t>.</w:t>
      </w:r>
      <w:r w:rsidRPr="00424799">
        <w:rPr>
          <w:rFonts w:eastAsia="Times New Roman"/>
          <w:kern w:val="0"/>
          <w:sz w:val="20"/>
          <w:szCs w:val="20"/>
          <w:lang w:val="pt-BR"/>
        </w:rPr>
        <w:t xml:space="preserve"> </w:t>
      </w:r>
      <w:r w:rsidR="00572772">
        <w:rPr>
          <w:rFonts w:eastAsia="Times New Roman"/>
          <w:kern w:val="0"/>
          <w:sz w:val="20"/>
          <w:szCs w:val="20"/>
          <w:lang w:val="pt-BR"/>
        </w:rPr>
        <w:t>Talvez</w:t>
      </w:r>
      <w:r w:rsidR="00874BB9">
        <w:rPr>
          <w:rFonts w:eastAsia="Times New Roman"/>
          <w:kern w:val="0"/>
          <w:sz w:val="20"/>
          <w:szCs w:val="20"/>
          <w:lang w:val="pt-BR"/>
        </w:rPr>
        <w:t xml:space="preserve"> </w:t>
      </w:r>
      <w:r w:rsidR="0071209F">
        <w:rPr>
          <w:rFonts w:eastAsia="Times New Roman"/>
          <w:kern w:val="0"/>
          <w:sz w:val="20"/>
          <w:szCs w:val="20"/>
          <w:lang w:val="pt-BR"/>
        </w:rPr>
        <w:t xml:space="preserve">se </w:t>
      </w:r>
      <w:r w:rsidR="006F2480">
        <w:rPr>
          <w:rFonts w:eastAsia="Times New Roman"/>
          <w:kern w:val="0"/>
          <w:sz w:val="20"/>
          <w:szCs w:val="20"/>
          <w:lang w:val="pt-BR"/>
        </w:rPr>
        <w:t>possa</w:t>
      </w:r>
      <w:r w:rsidR="009255A4">
        <w:rPr>
          <w:rFonts w:eastAsia="Times New Roman"/>
          <w:kern w:val="0"/>
          <w:sz w:val="20"/>
          <w:szCs w:val="20"/>
          <w:lang w:val="pt-BR"/>
        </w:rPr>
        <w:t xml:space="preserve"> amar</w:t>
      </w:r>
      <w:r w:rsidR="00572772">
        <w:rPr>
          <w:rFonts w:eastAsia="Times New Roman"/>
          <w:kern w:val="0"/>
          <w:sz w:val="20"/>
          <w:szCs w:val="20"/>
          <w:lang w:val="pt-BR"/>
        </w:rPr>
        <w:t xml:space="preserve"> </w:t>
      </w:r>
      <w:r w:rsidR="00874BB9">
        <w:rPr>
          <w:rFonts w:eastAsia="Times New Roman"/>
          <w:kern w:val="0"/>
          <w:sz w:val="20"/>
          <w:szCs w:val="20"/>
          <w:lang w:val="pt-BR"/>
        </w:rPr>
        <w:t>à distância</w:t>
      </w:r>
      <w:r w:rsidR="00572772">
        <w:rPr>
          <w:rFonts w:eastAsia="Times New Roman"/>
          <w:kern w:val="0"/>
          <w:sz w:val="20"/>
          <w:szCs w:val="20"/>
          <w:lang w:val="pt-BR"/>
        </w:rPr>
        <w:t>. (...)</w:t>
      </w:r>
      <w:r w:rsidR="006F2480">
        <w:rPr>
          <w:rFonts w:eastAsia="Times New Roman"/>
          <w:kern w:val="0"/>
          <w:sz w:val="20"/>
          <w:szCs w:val="20"/>
          <w:lang w:val="pt-BR"/>
        </w:rPr>
        <w:t xml:space="preserve"> Se quisermos </w:t>
      </w:r>
      <w:r w:rsidR="0024410A">
        <w:rPr>
          <w:rFonts w:eastAsia="Times New Roman"/>
          <w:kern w:val="0"/>
          <w:sz w:val="20"/>
          <w:szCs w:val="20"/>
          <w:lang w:val="pt-BR"/>
        </w:rPr>
        <w:t>amar uma pessoa é preciso que ela se oculte</w:t>
      </w:r>
      <w:r w:rsidR="00874BB9">
        <w:rPr>
          <w:rFonts w:eastAsia="Times New Roman"/>
          <w:kern w:val="0"/>
          <w:sz w:val="20"/>
          <w:szCs w:val="20"/>
          <w:lang w:val="pt-BR"/>
        </w:rPr>
        <w:t>, porque</w:t>
      </w:r>
      <w:r w:rsidR="0024410A">
        <w:rPr>
          <w:rFonts w:eastAsia="Times New Roman"/>
          <w:kern w:val="0"/>
          <w:sz w:val="20"/>
          <w:szCs w:val="20"/>
          <w:lang w:val="pt-BR"/>
        </w:rPr>
        <w:t xml:space="preserve"> mal ela</w:t>
      </w:r>
      <w:r w:rsidR="00874BB9">
        <w:rPr>
          <w:rFonts w:eastAsia="Times New Roman"/>
          <w:kern w:val="0"/>
          <w:sz w:val="20"/>
          <w:szCs w:val="20"/>
          <w:lang w:val="pt-BR"/>
        </w:rPr>
        <w:t xml:space="preserve"> mostra o seu rosto—o amor desaparece</w:t>
      </w:r>
      <w:r w:rsidR="009255A4">
        <w:rPr>
          <w:rFonts w:eastAsia="Times New Roman"/>
          <w:kern w:val="0"/>
          <w:sz w:val="20"/>
          <w:szCs w:val="20"/>
          <w:lang w:val="pt-BR"/>
        </w:rPr>
        <w:t>”</w:t>
      </w:r>
      <w:r w:rsidR="00572772">
        <w:rPr>
          <w:rFonts w:eastAsia="Times New Roman"/>
          <w:kern w:val="0"/>
          <w:sz w:val="20"/>
          <w:szCs w:val="20"/>
          <w:lang w:val="pt-BR"/>
        </w:rPr>
        <w:t xml:space="preserve"> (DOSTOEVSKY</w:t>
      </w:r>
      <w:r w:rsidR="009255A4">
        <w:rPr>
          <w:rFonts w:eastAsia="Times New Roman"/>
          <w:kern w:val="0"/>
          <w:sz w:val="20"/>
          <w:szCs w:val="20"/>
          <w:lang w:val="pt-BR"/>
        </w:rPr>
        <w:t>, 1997,</w:t>
      </w:r>
      <w:r w:rsidR="00C8191D">
        <w:rPr>
          <w:rFonts w:eastAsia="Times New Roman"/>
          <w:kern w:val="0"/>
          <w:sz w:val="20"/>
          <w:szCs w:val="20"/>
          <w:lang w:val="pt-BR"/>
        </w:rPr>
        <w:t xml:space="preserve"> p.</w:t>
      </w:r>
      <w:r w:rsidR="009255A4">
        <w:rPr>
          <w:rFonts w:eastAsia="Times New Roman"/>
          <w:kern w:val="0"/>
          <w:sz w:val="20"/>
          <w:szCs w:val="20"/>
          <w:lang w:val="pt-BR"/>
        </w:rPr>
        <w:t xml:space="preserve"> 236-237</w:t>
      </w:r>
      <w:r w:rsidR="00572772">
        <w:rPr>
          <w:rFonts w:eastAsia="Times New Roman"/>
          <w:kern w:val="0"/>
          <w:sz w:val="20"/>
          <w:szCs w:val="20"/>
          <w:lang w:val="pt-BR"/>
        </w:rPr>
        <w:t>)</w:t>
      </w:r>
      <w:r w:rsidR="00353416">
        <w:rPr>
          <w:rStyle w:val="a8"/>
          <w:rFonts w:eastAsia="Times New Roman"/>
          <w:kern w:val="0"/>
          <w:sz w:val="20"/>
          <w:szCs w:val="20"/>
          <w:lang w:val="pt-BR"/>
        </w:rPr>
        <w:footnoteReference w:id="1"/>
      </w:r>
      <w:r w:rsidR="00874BB9">
        <w:rPr>
          <w:rFonts w:eastAsia="Times New Roman"/>
          <w:kern w:val="0"/>
          <w:sz w:val="20"/>
          <w:szCs w:val="20"/>
          <w:lang w:val="pt-BR"/>
        </w:rPr>
        <w:t xml:space="preserve">. </w:t>
      </w:r>
    </w:p>
    <w:p w14:paraId="3710FF31" w14:textId="0305ADBC" w:rsidR="00F90277" w:rsidRPr="00F90277" w:rsidRDefault="00F90277" w:rsidP="00FE3B40">
      <w:pPr>
        <w:adjustRightInd w:val="0"/>
        <w:snapToGrid w:val="0"/>
        <w:spacing w:afterLines="50" w:after="200"/>
        <w:ind w:leftChars="247" w:left="593"/>
        <w:rPr>
          <w:sz w:val="20"/>
          <w:szCs w:val="20"/>
          <w:lang w:val="pt-BR"/>
        </w:rPr>
      </w:pPr>
      <w:r w:rsidRPr="00F90277">
        <w:rPr>
          <w:sz w:val="20"/>
          <w:szCs w:val="20"/>
          <w:lang w:val="pt-BR"/>
        </w:rPr>
        <w:t>“À distância todos reconhecem</w:t>
      </w:r>
      <w:r w:rsidR="0065607F">
        <w:rPr>
          <w:sz w:val="20"/>
          <w:szCs w:val="20"/>
          <w:lang w:val="pt-BR"/>
        </w:rPr>
        <w:t xml:space="preserve"> o próximo. (...)Mas</w:t>
      </w:r>
      <w:r w:rsidRPr="00F90277">
        <w:rPr>
          <w:sz w:val="20"/>
          <w:szCs w:val="20"/>
          <w:lang w:val="pt-BR"/>
        </w:rPr>
        <w:t xml:space="preserve"> à distância o próximo é uma quimera” (WL, 79)</w:t>
      </w:r>
      <w:r>
        <w:rPr>
          <w:sz w:val="20"/>
          <w:szCs w:val="20"/>
          <w:lang w:val="pt-BR"/>
        </w:rPr>
        <w:t>.</w:t>
      </w:r>
    </w:p>
    <w:p w14:paraId="285D385A" w14:textId="3D195311" w:rsidR="00AE0104" w:rsidRPr="00DA00BA" w:rsidRDefault="00AD5915" w:rsidP="00FE3B40">
      <w:pPr>
        <w:adjustRightInd w:val="0"/>
        <w:snapToGrid w:val="0"/>
        <w:spacing w:afterLines="50" w:after="200"/>
        <w:rPr>
          <w:lang w:val="pt-BR"/>
        </w:rPr>
      </w:pPr>
      <w:r w:rsidRPr="00DA00BA">
        <w:rPr>
          <w:lang w:val="pt-BR"/>
        </w:rPr>
        <w:t>Não haverá provavelmente um outro pensador cristão que tenha apresentado com maio</w:t>
      </w:r>
      <w:r w:rsidR="00B9129C">
        <w:rPr>
          <w:lang w:val="pt-BR"/>
        </w:rPr>
        <w:t>r clareza</w:t>
      </w:r>
      <w:r w:rsidR="00EB2651" w:rsidRPr="00DA00BA">
        <w:rPr>
          <w:lang w:val="pt-BR"/>
        </w:rPr>
        <w:t xml:space="preserve"> </w:t>
      </w:r>
      <w:r w:rsidR="001B2356">
        <w:rPr>
          <w:lang w:val="pt-BR"/>
        </w:rPr>
        <w:t xml:space="preserve">e rigor </w:t>
      </w:r>
      <w:r w:rsidR="00EB2651" w:rsidRPr="00DA00BA">
        <w:rPr>
          <w:lang w:val="pt-BR"/>
        </w:rPr>
        <w:t>que Kierkegaard a concepção cristã do amor e as suas implicações éticas.</w:t>
      </w:r>
      <w:r w:rsidR="000E0F3E" w:rsidRPr="00DA00BA">
        <w:rPr>
          <w:lang w:val="pt-BR"/>
        </w:rPr>
        <w:t xml:space="preserve"> Kierkegaard </w:t>
      </w:r>
      <w:r w:rsidR="00DF71B9" w:rsidRPr="00DA00BA">
        <w:rPr>
          <w:lang w:val="pt-BR"/>
        </w:rPr>
        <w:t>desenvolve a ética cristã do amo</w:t>
      </w:r>
      <w:r w:rsidR="006F2480" w:rsidRPr="00DA00BA">
        <w:rPr>
          <w:lang w:val="pt-BR"/>
        </w:rPr>
        <w:t xml:space="preserve">r numa das suas obras </w:t>
      </w:r>
      <w:r w:rsidR="00B9129C">
        <w:rPr>
          <w:lang w:val="pt-BR"/>
        </w:rPr>
        <w:t xml:space="preserve">de </w:t>
      </w:r>
      <w:r w:rsidR="0065607F" w:rsidRPr="00DA00BA">
        <w:rPr>
          <w:lang w:val="pt-BR"/>
        </w:rPr>
        <w:t>maior cunho ético</w:t>
      </w:r>
      <w:r w:rsidR="00DF71B9" w:rsidRPr="00DA00BA">
        <w:rPr>
          <w:lang w:val="pt-BR"/>
        </w:rPr>
        <w:t xml:space="preserve">, intitulada </w:t>
      </w:r>
      <w:r w:rsidR="00DF71B9" w:rsidRPr="00DA00BA">
        <w:rPr>
          <w:i/>
          <w:lang w:val="pt-BR"/>
        </w:rPr>
        <w:t>Obras de Amor</w:t>
      </w:r>
      <w:r w:rsidR="00DF71B9" w:rsidRPr="00DA00BA">
        <w:rPr>
          <w:lang w:val="pt-BR"/>
        </w:rPr>
        <w:t xml:space="preserve">. </w:t>
      </w:r>
      <w:r w:rsidR="00AE0104" w:rsidRPr="00DA00BA">
        <w:rPr>
          <w:lang w:val="pt-BR"/>
        </w:rPr>
        <w:t>Esta obra</w:t>
      </w:r>
      <w:r w:rsidR="0065607F" w:rsidRPr="00DA00BA">
        <w:rPr>
          <w:lang w:val="pt-BR"/>
        </w:rPr>
        <w:t xml:space="preserve"> foi </w:t>
      </w:r>
      <w:r w:rsidR="00513778">
        <w:rPr>
          <w:lang w:val="pt-BR"/>
        </w:rPr>
        <w:t xml:space="preserve">escrita e </w:t>
      </w:r>
      <w:r w:rsidR="0065607F" w:rsidRPr="00DA00BA">
        <w:rPr>
          <w:lang w:val="pt-BR"/>
        </w:rPr>
        <w:t>publicada em 1847 e assinada por Kierkegaard.</w:t>
      </w:r>
      <w:r w:rsidR="00AE0104" w:rsidRPr="00DA00BA">
        <w:rPr>
          <w:lang w:val="pt-BR"/>
        </w:rPr>
        <w:t xml:space="preserve"> M</w:t>
      </w:r>
      <w:r w:rsidR="00B163C7" w:rsidRPr="00DA00BA">
        <w:rPr>
          <w:lang w:val="pt-BR"/>
        </w:rPr>
        <w:t>ar</w:t>
      </w:r>
      <w:r w:rsidR="00AE0104" w:rsidRPr="00DA00BA">
        <w:rPr>
          <w:lang w:val="pt-BR"/>
        </w:rPr>
        <w:t xml:space="preserve">ca a transição das obras </w:t>
      </w:r>
      <w:r w:rsidR="00513778" w:rsidRPr="00DA00BA">
        <w:rPr>
          <w:lang w:val="pt-BR"/>
        </w:rPr>
        <w:t>pseudônimas</w:t>
      </w:r>
      <w:r w:rsidR="0065607F" w:rsidRPr="00DA00BA">
        <w:rPr>
          <w:lang w:val="pt-BR"/>
        </w:rPr>
        <w:t xml:space="preserve"> às obras assinadas por si próprio</w:t>
      </w:r>
      <w:r w:rsidR="00AE0104" w:rsidRPr="00DA00BA">
        <w:rPr>
          <w:lang w:val="pt-BR"/>
        </w:rPr>
        <w:t xml:space="preserve">. Tomando por base o mandamento </w:t>
      </w:r>
      <w:r w:rsidR="00BC46FE" w:rsidRPr="00DA00BA">
        <w:rPr>
          <w:lang w:val="pt-BR"/>
        </w:rPr>
        <w:t xml:space="preserve">bíblico </w:t>
      </w:r>
      <w:r w:rsidR="00AE0104" w:rsidRPr="00DA00BA">
        <w:rPr>
          <w:lang w:val="pt-BR"/>
        </w:rPr>
        <w:t>do amor</w:t>
      </w:r>
      <w:r w:rsidR="00BC46FE" w:rsidRPr="00DA00BA">
        <w:rPr>
          <w:lang w:val="pt-BR"/>
        </w:rPr>
        <w:t>,</w:t>
      </w:r>
      <w:r w:rsidR="00AE0104" w:rsidRPr="00DA00BA">
        <w:rPr>
          <w:lang w:val="pt-BR"/>
        </w:rPr>
        <w:t xml:space="preserve"> apre</w:t>
      </w:r>
      <w:r w:rsidR="00D02DB1" w:rsidRPr="00DA00BA">
        <w:rPr>
          <w:lang w:val="pt-BR"/>
        </w:rPr>
        <w:t>senta um tratamento extensivo sobre o</w:t>
      </w:r>
      <w:r w:rsidR="00AE0104" w:rsidRPr="00DA00BA">
        <w:rPr>
          <w:lang w:val="pt-BR"/>
        </w:rPr>
        <w:t xml:space="preserve"> amor</w:t>
      </w:r>
      <w:r w:rsidR="00BC46FE" w:rsidRPr="00DA00BA">
        <w:rPr>
          <w:lang w:val="pt-BR"/>
        </w:rPr>
        <w:t xml:space="preserve"> ao próximo em oposição ao amor natural, n</w:t>
      </w:r>
      <w:r w:rsidR="00CA221D" w:rsidRPr="00DA00BA">
        <w:rPr>
          <w:lang w:val="pt-BR"/>
        </w:rPr>
        <w:t>omeadamente ao amor erótico e à</w:t>
      </w:r>
      <w:r w:rsidR="00BC46FE" w:rsidRPr="00DA00BA">
        <w:rPr>
          <w:lang w:val="pt-BR"/>
        </w:rPr>
        <w:t xml:space="preserve"> amizade.</w:t>
      </w:r>
      <w:r w:rsidR="009F4023" w:rsidRPr="00DA00BA">
        <w:rPr>
          <w:lang w:val="pt-BR"/>
        </w:rPr>
        <w:t xml:space="preserve"> Em que consiste a exigência ética do mandamento do amor “ama o próximo como a ti mesmo”?</w:t>
      </w:r>
      <w:r w:rsidR="00F90277" w:rsidRPr="00DA00BA">
        <w:rPr>
          <w:lang w:val="pt-BR"/>
        </w:rPr>
        <w:t xml:space="preserve"> Quem é o meu próximo? O que é o amor? Estas são algumas das questões fundamentais que Kierkegaard procura elucidar.</w:t>
      </w:r>
    </w:p>
    <w:p w14:paraId="25C28596" w14:textId="2D20FFB2" w:rsidR="004E4986" w:rsidRDefault="0065607F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 xml:space="preserve">Kierkegaard é frequentemente </w:t>
      </w:r>
      <w:r w:rsidR="00A47941">
        <w:rPr>
          <w:lang w:val="pt-BR"/>
        </w:rPr>
        <w:t>criticado pel</w:t>
      </w:r>
      <w:r w:rsidR="00366794">
        <w:rPr>
          <w:lang w:val="pt-BR"/>
        </w:rPr>
        <w:t>o individualismo ético e a concepção acó</w:t>
      </w:r>
      <w:r w:rsidR="002744AF">
        <w:rPr>
          <w:lang w:val="pt-BR"/>
        </w:rPr>
        <w:t>smica do indivíduo que</w:t>
      </w:r>
      <w:r w:rsidR="00A47941">
        <w:rPr>
          <w:lang w:val="pt-BR"/>
        </w:rPr>
        <w:t xml:space="preserve"> as suas obras</w:t>
      </w:r>
      <w:r w:rsidR="002744AF">
        <w:rPr>
          <w:lang w:val="pt-BR"/>
        </w:rPr>
        <w:t xml:space="preserve"> parecem preconizar</w:t>
      </w:r>
      <w:r w:rsidR="00366794">
        <w:rPr>
          <w:lang w:val="pt-BR"/>
        </w:rPr>
        <w:t xml:space="preserve">. </w:t>
      </w:r>
      <w:r w:rsidR="000559BE">
        <w:rPr>
          <w:lang w:val="pt-BR"/>
        </w:rPr>
        <w:t>Martin Buber refere que a excessiva ênfase de Kierkegaard na</w:t>
      </w:r>
      <w:r w:rsidR="006A28FE">
        <w:rPr>
          <w:lang w:val="pt-BR"/>
        </w:rPr>
        <w:t xml:space="preserve"> existência do indivíduo singular perante o Absoluto</w:t>
      </w:r>
      <w:r w:rsidR="000559BE">
        <w:rPr>
          <w:lang w:val="pt-BR"/>
        </w:rPr>
        <w:t xml:space="preserve"> coloca a pessoa hum</w:t>
      </w:r>
      <w:r w:rsidR="00B05044">
        <w:rPr>
          <w:lang w:val="pt-BR"/>
        </w:rPr>
        <w:t>ana num vácuo social, desprovida</w:t>
      </w:r>
      <w:r w:rsidR="000559BE">
        <w:rPr>
          <w:lang w:val="pt-BR"/>
        </w:rPr>
        <w:t xml:space="preserve"> de qualquer forma de relação com os outros.</w:t>
      </w:r>
      <w:r w:rsidR="006A28FE">
        <w:rPr>
          <w:lang w:val="pt-BR"/>
        </w:rPr>
        <w:t xml:space="preserve"> A relação exclusiva com Deus “em virtude da sua vida única e essencial, expele todas as outra</w:t>
      </w:r>
      <w:r w:rsidR="0035003E">
        <w:rPr>
          <w:lang w:val="en-US"/>
        </w:rPr>
        <w:t>s</w:t>
      </w:r>
      <w:r w:rsidR="006A28FE">
        <w:rPr>
          <w:lang w:val="pt-BR"/>
        </w:rPr>
        <w:t xml:space="preserve"> relações </w:t>
      </w:r>
      <w:r w:rsidR="00250225">
        <w:rPr>
          <w:lang w:val="pt-BR"/>
        </w:rPr>
        <w:t>para o domínio do não-essencial” (BUBER</w:t>
      </w:r>
      <w:r w:rsidR="00B05044">
        <w:rPr>
          <w:lang w:val="pt-BR"/>
        </w:rPr>
        <w:t xml:space="preserve">, 2002, </w:t>
      </w:r>
      <w:r w:rsidR="004D6FD4">
        <w:rPr>
          <w:lang w:val="pt-BR"/>
        </w:rPr>
        <w:t xml:space="preserve">p. </w:t>
      </w:r>
      <w:r w:rsidR="00B05044">
        <w:rPr>
          <w:lang w:val="pt-BR"/>
        </w:rPr>
        <w:t>58)</w:t>
      </w:r>
      <w:r w:rsidR="00250225">
        <w:rPr>
          <w:lang w:val="pt-BR"/>
        </w:rPr>
        <w:t>.</w:t>
      </w:r>
      <w:r w:rsidR="00B05044">
        <w:rPr>
          <w:lang w:val="pt-BR"/>
        </w:rPr>
        <w:t xml:space="preserve"> Mais recentemente n</w:t>
      </w:r>
      <w:r w:rsidR="001C3B97">
        <w:rPr>
          <w:lang w:val="pt-BR"/>
        </w:rPr>
        <w:t>a mesma linha Mark Taylor critica Kierkegaard por</w:t>
      </w:r>
      <w:r w:rsidR="004D6FD4">
        <w:rPr>
          <w:lang w:val="pt-BR"/>
        </w:rPr>
        <w:t>,</w:t>
      </w:r>
      <w:r w:rsidR="001C3B97">
        <w:rPr>
          <w:lang w:val="pt-BR"/>
        </w:rPr>
        <w:t xml:space="preserve"> </w:t>
      </w:r>
      <w:r w:rsidR="00B05044">
        <w:rPr>
          <w:lang w:val="pt-BR"/>
        </w:rPr>
        <w:t>na sua c</w:t>
      </w:r>
      <w:r w:rsidR="004D6FD4">
        <w:rPr>
          <w:lang w:val="pt-BR"/>
        </w:rPr>
        <w:t>oncepção do indivíduo, a jornada em busca da</w:t>
      </w:r>
      <w:r w:rsidR="00B05044">
        <w:rPr>
          <w:lang w:val="pt-BR"/>
        </w:rPr>
        <w:t xml:space="preserve"> identidade individual não pode</w:t>
      </w:r>
      <w:r w:rsidR="004D6FD4">
        <w:rPr>
          <w:lang w:val="pt-BR"/>
        </w:rPr>
        <w:t>r</w:t>
      </w:r>
      <w:r w:rsidR="00B05044">
        <w:rPr>
          <w:lang w:val="pt-BR"/>
        </w:rPr>
        <w:t xml:space="preserve"> terminar em </w:t>
      </w:r>
      <w:r w:rsidR="004D6FD4">
        <w:rPr>
          <w:lang w:val="pt-BR"/>
        </w:rPr>
        <w:t>“</w:t>
      </w:r>
      <w:r w:rsidR="00B05044">
        <w:rPr>
          <w:lang w:val="pt-BR"/>
        </w:rPr>
        <w:t>comunidade espiritual</w:t>
      </w:r>
      <w:r w:rsidR="004D6FD4">
        <w:rPr>
          <w:lang w:val="pt-BR"/>
        </w:rPr>
        <w:t>”, mas ter de permanecer</w:t>
      </w:r>
      <w:r w:rsidR="001C3B97">
        <w:rPr>
          <w:lang w:val="pt-BR"/>
        </w:rPr>
        <w:t xml:space="preserve"> </w:t>
      </w:r>
      <w:r w:rsidR="004D6FD4">
        <w:rPr>
          <w:lang w:val="pt-BR"/>
        </w:rPr>
        <w:t>“</w:t>
      </w:r>
      <w:r w:rsidR="001C3B97">
        <w:rPr>
          <w:lang w:val="pt-BR"/>
        </w:rPr>
        <w:t>uma estância solitária que separa o indivíduo dos outros”</w:t>
      </w:r>
      <w:r w:rsidR="004D6FD4">
        <w:rPr>
          <w:lang w:val="pt-BR"/>
        </w:rPr>
        <w:t xml:space="preserve"> (TAYLO</w:t>
      </w:r>
      <w:r w:rsidR="00044F76">
        <w:rPr>
          <w:lang w:val="pt-BR"/>
        </w:rPr>
        <w:t xml:space="preserve">R, 2000, p. 179). </w:t>
      </w:r>
      <w:r w:rsidR="005B1E22">
        <w:rPr>
          <w:lang w:val="pt-BR"/>
        </w:rPr>
        <w:t xml:space="preserve">Ainda mais contundente na </w:t>
      </w:r>
      <w:r w:rsidR="00292155">
        <w:rPr>
          <w:lang w:val="pt-BR"/>
        </w:rPr>
        <w:t>sua crítica, Louis Mackey declara</w:t>
      </w:r>
      <w:r w:rsidR="005B1E22">
        <w:rPr>
          <w:lang w:val="pt-BR"/>
        </w:rPr>
        <w:t xml:space="preserve"> que</w:t>
      </w:r>
      <w:r w:rsidR="00953BBF">
        <w:rPr>
          <w:lang w:val="pt-BR"/>
        </w:rPr>
        <w:t xml:space="preserve"> para</w:t>
      </w:r>
      <w:r w:rsidR="00E70EAC">
        <w:rPr>
          <w:lang w:val="pt-BR"/>
        </w:rPr>
        <w:t xml:space="preserve"> Kierkegaard </w:t>
      </w:r>
      <w:r w:rsidR="00953BBF">
        <w:rPr>
          <w:lang w:val="pt-BR"/>
        </w:rPr>
        <w:t xml:space="preserve">a “realidade do mundo é eticamente irrelevante”, </w:t>
      </w:r>
      <w:r w:rsidR="006B1393">
        <w:rPr>
          <w:lang w:val="pt-BR"/>
        </w:rPr>
        <w:t xml:space="preserve">visto que ao conceber o </w:t>
      </w:r>
      <w:r w:rsidR="00E70EAC">
        <w:rPr>
          <w:lang w:val="pt-BR"/>
        </w:rPr>
        <w:t>indivíduo</w:t>
      </w:r>
      <w:r w:rsidR="009D23B0">
        <w:rPr>
          <w:lang w:val="pt-BR"/>
        </w:rPr>
        <w:t xml:space="preserve"> singular em</w:t>
      </w:r>
      <w:r w:rsidR="00E70EAC">
        <w:rPr>
          <w:lang w:val="pt-BR"/>
        </w:rPr>
        <w:t xml:space="preserve"> </w:t>
      </w:r>
      <w:r w:rsidR="00A7790A">
        <w:rPr>
          <w:lang w:val="pt-BR"/>
        </w:rPr>
        <w:t>isolamento completo</w:t>
      </w:r>
      <w:r w:rsidR="009D23B0">
        <w:rPr>
          <w:lang w:val="pt-BR"/>
        </w:rPr>
        <w:t xml:space="preserve"> dos </w:t>
      </w:r>
      <w:r w:rsidR="006B1393">
        <w:rPr>
          <w:lang w:val="pt-BR"/>
        </w:rPr>
        <w:t>outros seres,</w:t>
      </w:r>
      <w:r w:rsidR="00E70EAC">
        <w:rPr>
          <w:lang w:val="pt-BR"/>
        </w:rPr>
        <w:t xml:space="preserve"> “</w:t>
      </w:r>
      <w:r w:rsidR="00292155">
        <w:rPr>
          <w:lang w:val="pt-BR"/>
        </w:rPr>
        <w:t xml:space="preserve">o mundo é apenas um aglomerado de possibilidades para si e como tal não lhe oferece material, conteúdo, </w:t>
      </w:r>
      <w:r w:rsidR="00856E88">
        <w:rPr>
          <w:lang w:val="pt-BR"/>
        </w:rPr>
        <w:t xml:space="preserve">local, oportunidade ou exigência para </w:t>
      </w:r>
      <w:r w:rsidR="00E70EAC">
        <w:rPr>
          <w:lang w:val="pt-BR"/>
        </w:rPr>
        <w:t xml:space="preserve">a </w:t>
      </w:r>
      <w:r w:rsidR="00856E88">
        <w:rPr>
          <w:lang w:val="pt-BR"/>
        </w:rPr>
        <w:t>ação</w:t>
      </w:r>
      <w:r w:rsidR="00E70EAC">
        <w:rPr>
          <w:lang w:val="pt-BR"/>
        </w:rPr>
        <w:t>—estes ele tem de gerar a partir da su</w:t>
      </w:r>
      <w:r w:rsidR="00EC506D">
        <w:rPr>
          <w:lang w:val="pt-BR"/>
        </w:rPr>
        <w:t xml:space="preserve">a liberdade” (MACKEY, 1986, p. </w:t>
      </w:r>
      <w:r w:rsidR="00E70EAC">
        <w:rPr>
          <w:lang w:val="pt-BR"/>
        </w:rPr>
        <w:t xml:space="preserve">152). </w:t>
      </w:r>
    </w:p>
    <w:p w14:paraId="53E6FD93" w14:textId="0F909CB8" w:rsidR="00136312" w:rsidRDefault="00A47941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Se nos cingirmos a</w:t>
      </w:r>
      <w:r w:rsidR="00044F76">
        <w:rPr>
          <w:lang w:val="pt-BR"/>
        </w:rPr>
        <w:t xml:space="preserve"> uma</w:t>
      </w:r>
      <w:r w:rsidR="004D6FD4">
        <w:rPr>
          <w:lang w:val="pt-BR"/>
        </w:rPr>
        <w:t xml:space="preserve"> leitura seletiva</w:t>
      </w:r>
      <w:r w:rsidR="00044F76">
        <w:rPr>
          <w:lang w:val="pt-BR"/>
        </w:rPr>
        <w:t xml:space="preserve"> das obr</w:t>
      </w:r>
      <w:r w:rsidR="009B61E9">
        <w:rPr>
          <w:lang w:val="pt-BR"/>
        </w:rPr>
        <w:t>as de Kierkegaard pode</w:t>
      </w:r>
      <w:r w:rsidR="00513778">
        <w:rPr>
          <w:lang w:val="pt-BR"/>
        </w:rPr>
        <w:t>r</w:t>
      </w:r>
      <w:r w:rsidR="009B61E9">
        <w:rPr>
          <w:lang w:val="pt-BR"/>
        </w:rPr>
        <w:t>-se</w:t>
      </w:r>
      <w:r w:rsidR="00513778">
        <w:rPr>
          <w:lang w:val="pt-BR"/>
        </w:rPr>
        <w:t>-á</w:t>
      </w:r>
      <w:r w:rsidR="009B61E9">
        <w:rPr>
          <w:lang w:val="pt-BR"/>
        </w:rPr>
        <w:t xml:space="preserve"> </w:t>
      </w:r>
      <w:r w:rsidR="00B453A8">
        <w:rPr>
          <w:lang w:val="pt-BR"/>
        </w:rPr>
        <w:t>justificar</w:t>
      </w:r>
      <w:r w:rsidR="00FE0144">
        <w:rPr>
          <w:lang w:val="pt-BR"/>
        </w:rPr>
        <w:t xml:space="preserve"> em parte</w:t>
      </w:r>
      <w:r w:rsidR="00B453A8">
        <w:rPr>
          <w:lang w:val="pt-BR"/>
        </w:rPr>
        <w:t xml:space="preserve"> tais críticas</w:t>
      </w:r>
      <w:r w:rsidR="00044F76">
        <w:rPr>
          <w:lang w:val="pt-BR"/>
        </w:rPr>
        <w:t xml:space="preserve">. </w:t>
      </w:r>
      <w:r w:rsidR="00FC08F5">
        <w:rPr>
          <w:lang w:val="pt-BR"/>
        </w:rPr>
        <w:t xml:space="preserve">Se </w:t>
      </w:r>
      <w:r w:rsidR="00080863">
        <w:rPr>
          <w:lang w:val="pt-BR"/>
        </w:rPr>
        <w:t>examinamos</w:t>
      </w:r>
      <w:r w:rsidR="00FC08F5">
        <w:rPr>
          <w:lang w:val="pt-BR"/>
        </w:rPr>
        <w:t>, porém, de forma abrangente e matizada a totalidade das suas obras</w:t>
      </w:r>
      <w:r w:rsidR="00B453A8">
        <w:rPr>
          <w:lang w:val="pt-BR"/>
        </w:rPr>
        <w:t xml:space="preserve"> não podemos </w:t>
      </w:r>
      <w:r w:rsidR="00DC0031">
        <w:rPr>
          <w:lang w:val="pt-BR"/>
        </w:rPr>
        <w:t>deixar de as considerar unilaterais</w:t>
      </w:r>
      <w:r w:rsidR="00B453A8">
        <w:rPr>
          <w:lang w:val="pt-BR"/>
        </w:rPr>
        <w:t>.</w:t>
      </w:r>
      <w:r w:rsidR="00FC08F5">
        <w:rPr>
          <w:lang w:val="pt-BR"/>
        </w:rPr>
        <w:t xml:space="preserve"> </w:t>
      </w:r>
      <w:r w:rsidR="00B453A8">
        <w:rPr>
          <w:lang w:val="pt-BR"/>
        </w:rPr>
        <w:t>É verdad</w:t>
      </w:r>
      <w:r w:rsidR="00D02DB1">
        <w:rPr>
          <w:lang w:val="pt-BR"/>
        </w:rPr>
        <w:t xml:space="preserve">e que as obras </w:t>
      </w:r>
      <w:r w:rsidR="00513778">
        <w:rPr>
          <w:lang w:val="pt-BR"/>
        </w:rPr>
        <w:t>pseudônimas</w:t>
      </w:r>
      <w:r w:rsidR="00B453A8">
        <w:rPr>
          <w:lang w:val="pt-BR"/>
        </w:rPr>
        <w:t xml:space="preserve"> de caráter mais filosófico</w:t>
      </w:r>
      <w:r w:rsidR="00EA2F42">
        <w:rPr>
          <w:lang w:val="pt-BR"/>
        </w:rPr>
        <w:t xml:space="preserve"> tendem a realçar a dimensão s</w:t>
      </w:r>
      <w:r w:rsidR="005463FC">
        <w:rPr>
          <w:lang w:val="pt-BR"/>
        </w:rPr>
        <w:t>ubjetiva do indivíduo, e carecem</w:t>
      </w:r>
      <w:r w:rsidR="00EA2F42">
        <w:rPr>
          <w:lang w:val="pt-BR"/>
        </w:rPr>
        <w:t xml:space="preserve"> de uma equivalente ênfase na sua condição histórica e social.</w:t>
      </w:r>
      <w:r w:rsidR="00215A4C">
        <w:rPr>
          <w:lang w:val="pt-BR"/>
        </w:rPr>
        <w:t xml:space="preserve"> Ausência de ênfase</w:t>
      </w:r>
      <w:r w:rsidR="00381E05">
        <w:rPr>
          <w:lang w:val="pt-BR"/>
        </w:rPr>
        <w:t xml:space="preserve">, porém, não significa </w:t>
      </w:r>
      <w:r w:rsidR="00215A4C">
        <w:rPr>
          <w:lang w:val="pt-BR"/>
        </w:rPr>
        <w:t>que Kierkegaard descure a dimensão social do indivíduo.</w:t>
      </w:r>
      <w:r w:rsidR="00D02DB1">
        <w:rPr>
          <w:lang w:val="pt-BR"/>
        </w:rPr>
        <w:t xml:space="preserve"> Numa das sua</w:t>
      </w:r>
      <w:r w:rsidR="00513778">
        <w:rPr>
          <w:lang w:val="pt-BR"/>
        </w:rPr>
        <w:t>s obras pseudônimas</w:t>
      </w:r>
      <w:r w:rsidR="00D02DB1">
        <w:rPr>
          <w:lang w:val="pt-BR"/>
        </w:rPr>
        <w:t>,</w:t>
      </w:r>
      <w:r w:rsidR="00215A4C">
        <w:rPr>
          <w:lang w:val="pt-BR"/>
        </w:rPr>
        <w:t xml:space="preserve"> Kierkegaard mantém que o indiv</w:t>
      </w:r>
      <w:r w:rsidR="001B2356">
        <w:rPr>
          <w:lang w:val="pt-BR"/>
        </w:rPr>
        <w:t>íduo</w:t>
      </w:r>
      <w:r w:rsidR="0063669D">
        <w:rPr>
          <w:lang w:val="pt-BR"/>
        </w:rPr>
        <w:t xml:space="preserve"> chamado a tornar-se si mesmo “não é um eu abstrato</w:t>
      </w:r>
      <w:r w:rsidR="00215A4C">
        <w:rPr>
          <w:lang w:val="pt-BR"/>
        </w:rPr>
        <w:t xml:space="preserve"> </w:t>
      </w:r>
      <w:r w:rsidR="00FB2A0C">
        <w:rPr>
          <w:lang w:val="pt-BR"/>
        </w:rPr>
        <w:t xml:space="preserve">que se enquadra em toda a parte e, por isso, em parte alguma, mas é </w:t>
      </w:r>
      <w:r w:rsidR="00080863">
        <w:rPr>
          <w:lang w:val="pt-BR"/>
        </w:rPr>
        <w:t xml:space="preserve">um </w:t>
      </w:r>
      <w:r w:rsidR="00FB2A0C">
        <w:rPr>
          <w:lang w:val="pt-BR"/>
        </w:rPr>
        <w:t>eu concreto em interação viva com este entorno específico, estas condições de vida, esta ordem de coisas. O</w:t>
      </w:r>
      <w:r w:rsidR="00426E42">
        <w:rPr>
          <w:lang w:val="pt-BR"/>
        </w:rPr>
        <w:t xml:space="preserve"> eu que é fim</w:t>
      </w:r>
      <w:r w:rsidR="00FB2A0C">
        <w:rPr>
          <w:lang w:val="pt-BR"/>
        </w:rPr>
        <w:t xml:space="preserve"> não é apenas </w:t>
      </w:r>
      <w:r w:rsidR="00426E42">
        <w:rPr>
          <w:lang w:val="pt-BR"/>
        </w:rPr>
        <w:t xml:space="preserve">um </w:t>
      </w:r>
      <w:r w:rsidR="00FB2A0C">
        <w:rPr>
          <w:lang w:val="pt-BR"/>
        </w:rPr>
        <w:t>eu pessoal</w:t>
      </w:r>
      <w:r w:rsidR="00426E42">
        <w:rPr>
          <w:lang w:val="pt-BR"/>
        </w:rPr>
        <w:t>,</w:t>
      </w:r>
      <w:r w:rsidR="00FB2A0C">
        <w:rPr>
          <w:lang w:val="pt-BR"/>
        </w:rPr>
        <w:t xml:space="preserve"> mas um eu social e cívico</w:t>
      </w:r>
      <w:r w:rsidR="0035003E">
        <w:rPr>
          <w:lang w:val="pt-BR"/>
        </w:rPr>
        <w:t>”</w:t>
      </w:r>
      <w:r w:rsidR="00FB2A0C">
        <w:rPr>
          <w:lang w:val="pt-BR"/>
        </w:rPr>
        <w:t xml:space="preserve"> (EO II, 262)</w:t>
      </w:r>
      <w:r w:rsidR="001868E5">
        <w:rPr>
          <w:rStyle w:val="a8"/>
          <w:lang w:val="pt-BR"/>
        </w:rPr>
        <w:footnoteReference w:id="2"/>
      </w:r>
      <w:r w:rsidR="00FB2A0C">
        <w:rPr>
          <w:lang w:val="pt-BR"/>
        </w:rPr>
        <w:t>.</w:t>
      </w:r>
    </w:p>
    <w:p w14:paraId="455CFC58" w14:textId="7F45520B" w:rsidR="00953BBF" w:rsidRDefault="0026142A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lastRenderedPageBreak/>
        <w:t>Acresce que</w:t>
      </w:r>
      <w:r w:rsidR="00CC4802">
        <w:rPr>
          <w:lang w:val="pt-BR"/>
        </w:rPr>
        <w:t xml:space="preserve"> estas críticas</w:t>
      </w:r>
      <w:r w:rsidR="00136312">
        <w:rPr>
          <w:lang w:val="pt-BR"/>
        </w:rPr>
        <w:t xml:space="preserve"> não levam em devida linha de con</w:t>
      </w:r>
      <w:r>
        <w:rPr>
          <w:lang w:val="pt-BR"/>
        </w:rPr>
        <w:t xml:space="preserve">ta a importante viragem que se </w:t>
      </w:r>
      <w:r w:rsidR="00136312">
        <w:rPr>
          <w:lang w:val="pt-BR"/>
        </w:rPr>
        <w:t>opera no pensamento de Kierkegaard a</w:t>
      </w:r>
      <w:r w:rsidR="00324E51">
        <w:rPr>
          <w:lang w:val="pt-BR"/>
        </w:rPr>
        <w:t xml:space="preserve"> partir de 1847</w:t>
      </w:r>
      <w:r w:rsidR="00136312">
        <w:rPr>
          <w:lang w:val="pt-BR"/>
        </w:rPr>
        <w:t xml:space="preserve">. </w:t>
      </w:r>
      <w:r w:rsidR="00C3180B">
        <w:rPr>
          <w:lang w:val="pt-BR"/>
        </w:rPr>
        <w:t>Desde então, e</w:t>
      </w:r>
      <w:r w:rsidR="00136312">
        <w:rPr>
          <w:lang w:val="pt-BR"/>
        </w:rPr>
        <w:t>le enfatiza</w:t>
      </w:r>
      <w:r w:rsidR="00F54093">
        <w:rPr>
          <w:lang w:val="pt-BR"/>
        </w:rPr>
        <w:t xml:space="preserve"> crescentemente a necessidade da realização externa </w:t>
      </w:r>
      <w:r w:rsidR="00A26C55">
        <w:rPr>
          <w:lang w:val="pt-BR"/>
        </w:rPr>
        <w:t xml:space="preserve">do </w:t>
      </w:r>
      <w:r w:rsidR="00323280">
        <w:rPr>
          <w:lang w:val="pt-BR"/>
        </w:rPr>
        <w:t>cristianismo e passa a assumir uma atitude mais crítica relativamente ao protestantismo do seu tempo. O</w:t>
      </w:r>
      <w:r w:rsidR="00953BBF">
        <w:rPr>
          <w:lang w:val="pt-BR"/>
        </w:rPr>
        <w:t xml:space="preserve"> intuito </w:t>
      </w:r>
      <w:r w:rsidR="00323280">
        <w:rPr>
          <w:lang w:val="pt-BR"/>
        </w:rPr>
        <w:t>é</w:t>
      </w:r>
      <w:r w:rsidR="00C3180B">
        <w:rPr>
          <w:lang w:val="pt-BR"/>
        </w:rPr>
        <w:t xml:space="preserve"> </w:t>
      </w:r>
      <w:r w:rsidR="00F54093">
        <w:rPr>
          <w:lang w:val="pt-BR"/>
        </w:rPr>
        <w:t>proteger o cristianismo da hipocrisia de</w:t>
      </w:r>
      <w:r w:rsidR="00A26C55" w:rsidRPr="00A26C55">
        <w:rPr>
          <w:lang w:val="pt-BR"/>
        </w:rPr>
        <w:t xml:space="preserve"> </w:t>
      </w:r>
      <w:r w:rsidR="00A26C55">
        <w:rPr>
          <w:lang w:val="pt-BR"/>
        </w:rPr>
        <w:t>confinar a fé ao domínio da pura interioridade</w:t>
      </w:r>
      <w:r w:rsidR="00953BBF">
        <w:rPr>
          <w:lang w:val="pt-BR"/>
        </w:rPr>
        <w:t>,</w:t>
      </w:r>
      <w:r w:rsidR="00A26C55">
        <w:rPr>
          <w:lang w:val="pt-BR"/>
        </w:rPr>
        <w:t xml:space="preserve"> enquant</w:t>
      </w:r>
      <w:r w:rsidR="00AC3789">
        <w:rPr>
          <w:lang w:val="pt-BR"/>
        </w:rPr>
        <w:t>o a vida do cristão se conforma</w:t>
      </w:r>
      <w:r w:rsidR="00F54093">
        <w:rPr>
          <w:lang w:val="pt-BR"/>
        </w:rPr>
        <w:t xml:space="preserve"> </w:t>
      </w:r>
      <w:r w:rsidR="001E1194">
        <w:rPr>
          <w:lang w:val="pt-BR"/>
        </w:rPr>
        <w:t xml:space="preserve">totalmente </w:t>
      </w:r>
      <w:r w:rsidR="00F54093">
        <w:rPr>
          <w:lang w:val="pt-BR"/>
        </w:rPr>
        <w:t>com o mundo</w:t>
      </w:r>
      <w:r w:rsidR="00A26C55">
        <w:rPr>
          <w:lang w:val="pt-BR"/>
        </w:rPr>
        <w:t>.</w:t>
      </w:r>
      <w:r w:rsidR="001E1194">
        <w:rPr>
          <w:lang w:val="pt-BR"/>
        </w:rPr>
        <w:t xml:space="preserve"> </w:t>
      </w:r>
      <w:r w:rsidR="00953BBF">
        <w:rPr>
          <w:lang w:val="pt-BR"/>
        </w:rPr>
        <w:t>Numa das entradas dos seus Papéis Póstumos e Diários desse período Kierkegaard declara:</w:t>
      </w:r>
    </w:p>
    <w:p w14:paraId="56CE1A8C" w14:textId="39D8ED00" w:rsidR="00324E51" w:rsidRPr="006B1393" w:rsidRDefault="00A26C55" w:rsidP="00FE3B40">
      <w:pPr>
        <w:adjustRightInd w:val="0"/>
        <w:snapToGrid w:val="0"/>
        <w:spacing w:afterLines="50" w:after="200"/>
        <w:ind w:leftChars="200" w:left="480"/>
        <w:rPr>
          <w:sz w:val="20"/>
          <w:szCs w:val="20"/>
          <w:lang w:val="pt-BR"/>
        </w:rPr>
      </w:pPr>
      <w:r w:rsidRPr="006B1393">
        <w:rPr>
          <w:sz w:val="20"/>
          <w:szCs w:val="20"/>
          <w:lang w:val="pt-BR"/>
        </w:rPr>
        <w:t>Se transformo o meu cristianismo em mera interioridade oculta e exteriormente me conformo completamente com o mundo, se n</w:t>
      </w:r>
      <w:r w:rsidR="00E209A3" w:rsidRPr="006B1393">
        <w:rPr>
          <w:sz w:val="20"/>
          <w:szCs w:val="20"/>
          <w:lang w:val="pt-BR"/>
        </w:rPr>
        <w:t xml:space="preserve">ão manifesto em absoluto que no meu ser interior confesso um critério completamente distinto (a relação com Deus), mas que sou um </w:t>
      </w:r>
      <w:r w:rsidR="003905CB" w:rsidRPr="006B1393">
        <w:rPr>
          <w:sz w:val="20"/>
          <w:szCs w:val="20"/>
          <w:lang w:val="pt-BR"/>
        </w:rPr>
        <w:t xml:space="preserve">homem </w:t>
      </w:r>
      <w:r w:rsidR="00E209A3" w:rsidRPr="006B1393">
        <w:rPr>
          <w:sz w:val="20"/>
          <w:szCs w:val="20"/>
          <w:lang w:val="pt-BR"/>
        </w:rPr>
        <w:t>reto como é a grande parte das pessoas etc</w:t>
      </w:r>
      <w:r w:rsidR="0035003E">
        <w:rPr>
          <w:sz w:val="20"/>
          <w:szCs w:val="20"/>
          <w:lang w:val="pt-BR"/>
        </w:rPr>
        <w:t>.</w:t>
      </w:r>
      <w:r w:rsidR="00E209A3" w:rsidRPr="006B1393">
        <w:rPr>
          <w:sz w:val="20"/>
          <w:szCs w:val="20"/>
          <w:lang w:val="pt-BR"/>
        </w:rPr>
        <w:t>, então trata-se obviamente de uma traição. (...</w:t>
      </w:r>
      <w:r w:rsidR="003905CB" w:rsidRPr="006B1393">
        <w:rPr>
          <w:sz w:val="20"/>
          <w:szCs w:val="20"/>
          <w:lang w:val="pt-BR"/>
        </w:rPr>
        <w:t>) O cristianismo reque</w:t>
      </w:r>
      <w:r w:rsidR="00284E6C" w:rsidRPr="006B1393">
        <w:rPr>
          <w:sz w:val="20"/>
          <w:szCs w:val="20"/>
          <w:lang w:val="pt-BR"/>
        </w:rPr>
        <w:t xml:space="preserve">r de mim a interioridade de </w:t>
      </w:r>
      <w:r w:rsidR="003905CB" w:rsidRPr="006B1393">
        <w:rPr>
          <w:sz w:val="20"/>
          <w:szCs w:val="20"/>
          <w:lang w:val="pt-BR"/>
        </w:rPr>
        <w:t>estar disposto a abandonar tudo por sua causa. Mas se conservo em mim o cristianismo como interioridade, em certa medida</w:t>
      </w:r>
      <w:r w:rsidR="007912F9" w:rsidRPr="006B1393">
        <w:rPr>
          <w:sz w:val="20"/>
          <w:szCs w:val="20"/>
          <w:lang w:val="pt-BR"/>
        </w:rPr>
        <w:t>,</w:t>
      </w:r>
      <w:r w:rsidR="003905CB" w:rsidRPr="006B1393">
        <w:rPr>
          <w:sz w:val="20"/>
          <w:szCs w:val="20"/>
          <w:lang w:val="pt-BR"/>
        </w:rPr>
        <w:t xml:space="preserve"> nunca abandono realmente nada</w:t>
      </w:r>
      <w:r w:rsidR="007912F9" w:rsidRPr="006B1393">
        <w:rPr>
          <w:sz w:val="20"/>
          <w:szCs w:val="20"/>
          <w:lang w:val="pt-BR"/>
        </w:rPr>
        <w:t>” (JPII, 2119)</w:t>
      </w:r>
      <w:r w:rsidR="003905CB" w:rsidRPr="006B1393">
        <w:rPr>
          <w:sz w:val="20"/>
          <w:szCs w:val="20"/>
          <w:lang w:val="pt-BR"/>
        </w:rPr>
        <w:t>.</w:t>
      </w:r>
    </w:p>
    <w:p w14:paraId="763A773B" w14:textId="3D62C7C0" w:rsidR="00953BBF" w:rsidRPr="00956816" w:rsidRDefault="009B61E9" w:rsidP="00FE3B40">
      <w:pPr>
        <w:adjustRightInd w:val="0"/>
        <w:snapToGrid w:val="0"/>
        <w:spacing w:afterLines="50" w:after="200"/>
        <w:rPr>
          <w:color w:val="FF0000"/>
          <w:lang w:val="pt-BR"/>
        </w:rPr>
      </w:pPr>
      <w:r>
        <w:rPr>
          <w:lang w:val="pt-BR"/>
        </w:rPr>
        <w:t xml:space="preserve">É, porém, </w:t>
      </w:r>
      <w:r w:rsidR="00953BBF">
        <w:rPr>
          <w:lang w:val="pt-BR"/>
        </w:rPr>
        <w:t xml:space="preserve">nas </w:t>
      </w:r>
      <w:r w:rsidR="00953BBF" w:rsidRPr="00880F22">
        <w:rPr>
          <w:i/>
          <w:lang w:val="pt-BR"/>
        </w:rPr>
        <w:t>Obras de Amor</w:t>
      </w:r>
      <w:r>
        <w:rPr>
          <w:i/>
          <w:lang w:val="pt-BR"/>
        </w:rPr>
        <w:t xml:space="preserve"> </w:t>
      </w:r>
      <w:r w:rsidR="00880F22">
        <w:rPr>
          <w:lang w:val="pt-BR"/>
        </w:rPr>
        <w:t xml:space="preserve">onde mais se evidencia a dimensão </w:t>
      </w:r>
      <w:r w:rsidR="00EC506D">
        <w:rPr>
          <w:lang w:val="pt-BR"/>
        </w:rPr>
        <w:t xml:space="preserve">comunitária e </w:t>
      </w:r>
      <w:r w:rsidR="00880F22">
        <w:rPr>
          <w:lang w:val="pt-BR"/>
        </w:rPr>
        <w:t>social do seu pensamento. Aqui</w:t>
      </w:r>
      <w:r w:rsidR="00EC506D">
        <w:rPr>
          <w:lang w:val="pt-BR"/>
        </w:rPr>
        <w:t xml:space="preserve"> encontramos a “mais clara e enfática</w:t>
      </w:r>
      <w:r w:rsidR="001E4B82">
        <w:rPr>
          <w:lang w:val="pt-BR"/>
        </w:rPr>
        <w:t xml:space="preserve"> formulação de uma ética cristã” </w:t>
      </w:r>
      <w:r w:rsidR="00EC506D">
        <w:rPr>
          <w:lang w:val="pt-BR"/>
        </w:rPr>
        <w:t>(KIRMMSE, 1990, p. 306).</w:t>
      </w:r>
      <w:r w:rsidR="005E16F6">
        <w:rPr>
          <w:lang w:val="pt-BR"/>
        </w:rPr>
        <w:t xml:space="preserve"> Se bem que Kierkegaard continue a realçar a dimen</w:t>
      </w:r>
      <w:r w:rsidR="00C22472">
        <w:rPr>
          <w:lang w:val="pt-BR"/>
        </w:rPr>
        <w:t>são da interioridade do amor e a dar prioridade à relação do indivíduo com Deus, não o faz em detrimento da relação essencial e necessária que indivíduo estabelece com a sociedade e os outros.</w:t>
      </w:r>
      <w:r w:rsidR="00524ED3">
        <w:rPr>
          <w:lang w:val="pt-BR"/>
        </w:rPr>
        <w:t xml:space="preserve"> No presente artigo intentarei demonstrar que</w:t>
      </w:r>
      <w:r w:rsidR="009B5F9C">
        <w:rPr>
          <w:lang w:val="pt-BR"/>
        </w:rPr>
        <w:t>,</w:t>
      </w:r>
      <w:r w:rsidR="00524ED3">
        <w:rPr>
          <w:lang w:val="pt-BR"/>
        </w:rPr>
        <w:t xml:space="preserve"> não obstante o inegável subjetivismo </w:t>
      </w:r>
      <w:r w:rsidR="00901EDD">
        <w:rPr>
          <w:lang w:val="pt-BR"/>
        </w:rPr>
        <w:t>e individualismo inerente ao</w:t>
      </w:r>
      <w:r w:rsidR="00524ED3">
        <w:rPr>
          <w:lang w:val="pt-BR"/>
        </w:rPr>
        <w:t xml:space="preserve"> pen</w:t>
      </w:r>
      <w:r w:rsidR="00901EDD">
        <w:rPr>
          <w:lang w:val="pt-BR"/>
        </w:rPr>
        <w:t>samento de Kierkegaard, a ética cristã do amor por ele desenvolvida</w:t>
      </w:r>
      <w:r w:rsidR="00524ED3">
        <w:rPr>
          <w:lang w:val="pt-BR"/>
        </w:rPr>
        <w:t xml:space="preserve"> </w:t>
      </w:r>
      <w:r w:rsidR="00A47941" w:rsidRPr="00CE7EC1">
        <w:rPr>
          <w:lang w:val="pt-BR"/>
        </w:rPr>
        <w:t>propugna</w:t>
      </w:r>
      <w:r w:rsidR="006E1058" w:rsidRPr="00CE7EC1">
        <w:rPr>
          <w:lang w:val="pt-BR"/>
        </w:rPr>
        <w:t xml:space="preserve"> o</w:t>
      </w:r>
      <w:r w:rsidR="001B2356" w:rsidRPr="00CE7EC1">
        <w:rPr>
          <w:lang w:val="pt-BR"/>
        </w:rPr>
        <w:t xml:space="preserve"> caráter essencial das relações interpessoais na</w:t>
      </w:r>
      <w:r w:rsidR="00F60FFE" w:rsidRPr="00CE7EC1">
        <w:rPr>
          <w:lang w:val="pt-BR"/>
        </w:rPr>
        <w:t xml:space="preserve"> construção e aquisição de </w:t>
      </w:r>
      <w:r w:rsidR="00850553" w:rsidRPr="00CE7EC1">
        <w:rPr>
          <w:lang w:val="pt-BR"/>
        </w:rPr>
        <w:t xml:space="preserve">identidade pessoal, o que implica </w:t>
      </w:r>
      <w:r w:rsidR="00956816" w:rsidRPr="00CE7EC1">
        <w:rPr>
          <w:lang w:val="pt-BR"/>
        </w:rPr>
        <w:t xml:space="preserve">necessariamente a importância </w:t>
      </w:r>
      <w:r w:rsidR="006E1058" w:rsidRPr="00CE7EC1">
        <w:rPr>
          <w:lang w:val="pt-BR"/>
        </w:rPr>
        <w:t xml:space="preserve">de promover o </w:t>
      </w:r>
      <w:r w:rsidR="001B2356" w:rsidRPr="00CE7EC1">
        <w:rPr>
          <w:lang w:val="pt-BR"/>
        </w:rPr>
        <w:t>bem estar social e material</w:t>
      </w:r>
      <w:r w:rsidR="00956816" w:rsidRPr="00CE7EC1">
        <w:rPr>
          <w:lang w:val="pt-BR"/>
        </w:rPr>
        <w:t xml:space="preserve"> da pessoa humana.</w:t>
      </w:r>
    </w:p>
    <w:p w14:paraId="2185B10F" w14:textId="77777777" w:rsidR="00AA1376" w:rsidRDefault="00AA1376" w:rsidP="00FE3B40">
      <w:pPr>
        <w:adjustRightInd w:val="0"/>
        <w:snapToGrid w:val="0"/>
        <w:spacing w:afterLines="50" w:after="200"/>
        <w:jc w:val="center"/>
        <w:rPr>
          <w:b/>
          <w:lang w:val="pt-BR"/>
        </w:rPr>
      </w:pPr>
    </w:p>
    <w:p w14:paraId="01B4FCC3" w14:textId="297664A4" w:rsidR="00A005AE" w:rsidRPr="004278FC" w:rsidRDefault="00A005AE" w:rsidP="00FE3B40">
      <w:pPr>
        <w:adjustRightInd w:val="0"/>
        <w:snapToGrid w:val="0"/>
        <w:spacing w:afterLines="50" w:after="200"/>
        <w:rPr>
          <w:b/>
          <w:lang w:val="pt-BR"/>
        </w:rPr>
      </w:pPr>
      <w:r>
        <w:rPr>
          <w:b/>
          <w:lang w:val="pt-BR"/>
        </w:rPr>
        <w:t>1. Amor Natural e Amor Cristão</w:t>
      </w:r>
    </w:p>
    <w:p w14:paraId="05B1AE99" w14:textId="20A1C13E" w:rsidR="00C2709C" w:rsidRDefault="003F709C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 xml:space="preserve">Kierkegaard estabelece uma clara distinção ente o amor natural e o </w:t>
      </w:r>
      <w:r w:rsidR="00C2709C">
        <w:rPr>
          <w:lang w:val="pt-BR"/>
        </w:rPr>
        <w:t>amor cristão.</w:t>
      </w:r>
      <w:r w:rsidR="004A0547">
        <w:rPr>
          <w:lang w:val="pt-BR"/>
        </w:rPr>
        <w:t xml:space="preserve"> A</w:t>
      </w:r>
      <w:r w:rsidR="00176F78">
        <w:rPr>
          <w:lang w:val="pt-BR"/>
        </w:rPr>
        <w:t>s</w:t>
      </w:r>
      <w:r w:rsidR="004A0547">
        <w:rPr>
          <w:lang w:val="pt-BR"/>
        </w:rPr>
        <w:t xml:space="preserve"> característica</w:t>
      </w:r>
      <w:r w:rsidR="00176F78">
        <w:rPr>
          <w:lang w:val="pt-BR"/>
        </w:rPr>
        <w:t>s</w:t>
      </w:r>
      <w:r w:rsidR="004A0547">
        <w:rPr>
          <w:lang w:val="pt-BR"/>
        </w:rPr>
        <w:t xml:space="preserve"> distintiva</w:t>
      </w:r>
      <w:r w:rsidR="00176F78">
        <w:rPr>
          <w:lang w:val="pt-BR"/>
        </w:rPr>
        <w:t>s</w:t>
      </w:r>
      <w:r w:rsidR="004A0547">
        <w:rPr>
          <w:lang w:val="pt-BR"/>
        </w:rPr>
        <w:t xml:space="preserve"> do amor natural, </w:t>
      </w:r>
      <w:r w:rsidR="001A773D">
        <w:rPr>
          <w:lang w:val="pt-BR"/>
        </w:rPr>
        <w:t>de que faz parte a paixão amorosa</w:t>
      </w:r>
      <w:r w:rsidR="00363D07">
        <w:rPr>
          <w:lang w:val="pt-BR"/>
        </w:rPr>
        <w:t xml:space="preserve"> e a amizade</w:t>
      </w:r>
      <w:r w:rsidR="00176F78">
        <w:rPr>
          <w:lang w:val="pt-BR"/>
        </w:rPr>
        <w:t>, são</w:t>
      </w:r>
      <w:r w:rsidR="004A0547">
        <w:rPr>
          <w:lang w:val="pt-BR"/>
        </w:rPr>
        <w:t xml:space="preserve"> o </w:t>
      </w:r>
      <w:r w:rsidR="00176F78">
        <w:rPr>
          <w:lang w:val="pt-BR"/>
        </w:rPr>
        <w:t>impulso instintivo</w:t>
      </w:r>
      <w:r w:rsidR="004A0547">
        <w:rPr>
          <w:lang w:val="pt-BR"/>
        </w:rPr>
        <w:t xml:space="preserve">, a inclinação e a predileção. </w:t>
      </w:r>
      <w:r w:rsidR="00B914D9">
        <w:rPr>
          <w:lang w:val="pt-BR"/>
        </w:rPr>
        <w:t>Em virtude da sua natureza pas</w:t>
      </w:r>
      <w:r w:rsidR="00921D8A">
        <w:rPr>
          <w:lang w:val="pt-BR"/>
        </w:rPr>
        <w:t xml:space="preserve">sional, </w:t>
      </w:r>
      <w:r w:rsidR="00B914D9">
        <w:rPr>
          <w:lang w:val="pt-BR"/>
        </w:rPr>
        <w:t>esta dimensão do amor não é mais que</w:t>
      </w:r>
      <w:r w:rsidR="00250FDF">
        <w:rPr>
          <w:lang w:val="pt-BR"/>
        </w:rPr>
        <w:t xml:space="preserve"> um</w:t>
      </w:r>
      <w:r w:rsidR="00250FDF">
        <w:t xml:space="preserve"> forma de</w:t>
      </w:r>
      <w:r w:rsidR="00250FDF">
        <w:rPr>
          <w:lang w:val="pt-BR"/>
        </w:rPr>
        <w:t xml:space="preserve"> “</w:t>
      </w:r>
      <w:r w:rsidR="00B914D9">
        <w:rPr>
          <w:lang w:val="pt-BR"/>
        </w:rPr>
        <w:t xml:space="preserve">amor </w:t>
      </w:r>
      <w:r w:rsidR="00250FDF">
        <w:rPr>
          <w:lang w:val="pt-BR"/>
        </w:rPr>
        <w:t xml:space="preserve">de si mesmo </w:t>
      </w:r>
      <w:r w:rsidR="00B914D9">
        <w:rPr>
          <w:lang w:val="pt-BR"/>
        </w:rPr>
        <w:t xml:space="preserve">enobrecido e ampliado” </w:t>
      </w:r>
      <w:r w:rsidR="00921D8A">
        <w:rPr>
          <w:lang w:val="pt-BR"/>
        </w:rPr>
        <w:t>(WL, 267)</w:t>
      </w:r>
      <w:r w:rsidR="00B914D9">
        <w:rPr>
          <w:lang w:val="pt-BR"/>
        </w:rPr>
        <w:t>.</w:t>
      </w:r>
      <w:r w:rsidR="00B06AC7">
        <w:rPr>
          <w:lang w:val="pt-BR"/>
        </w:rPr>
        <w:t xml:space="preserve"> Não existe verdadeira alteridade. Não se ama o outro em si mesmo. O que se ama no amado ou no amigo é o “</w:t>
      </w:r>
      <w:r w:rsidR="00B06AC7" w:rsidRPr="00B06AC7">
        <w:rPr>
          <w:i/>
          <w:lang w:val="pt-BR"/>
        </w:rPr>
        <w:t>outro</w:t>
      </w:r>
      <w:r w:rsidR="00B06AC7">
        <w:rPr>
          <w:lang w:val="pt-BR"/>
        </w:rPr>
        <w:t xml:space="preserve"> </w:t>
      </w:r>
      <w:r w:rsidR="00B06AC7" w:rsidRPr="00B06AC7">
        <w:rPr>
          <w:i/>
          <w:lang w:val="pt-BR"/>
        </w:rPr>
        <w:t>eu</w:t>
      </w:r>
      <w:r w:rsidR="00B06AC7">
        <w:rPr>
          <w:lang w:val="pt-BR"/>
        </w:rPr>
        <w:t xml:space="preserve">, ou o primeiro </w:t>
      </w:r>
      <w:r w:rsidR="00B06AC7" w:rsidRPr="00B06AC7">
        <w:rPr>
          <w:i/>
          <w:lang w:val="pt-BR"/>
        </w:rPr>
        <w:t>eu</w:t>
      </w:r>
      <w:r w:rsidR="00B06AC7">
        <w:rPr>
          <w:lang w:val="pt-BR"/>
        </w:rPr>
        <w:t xml:space="preserve"> uma vez mais, mas mais intensamente” (WL, 57).</w:t>
      </w:r>
      <w:r w:rsidR="00B61AE2">
        <w:rPr>
          <w:lang w:val="pt-BR"/>
        </w:rPr>
        <w:t xml:space="preserve"> </w:t>
      </w:r>
      <w:r w:rsidR="00595C80">
        <w:rPr>
          <w:lang w:val="pt-BR"/>
        </w:rPr>
        <w:t xml:space="preserve">O outro não é senão o alter ego, o meio mediante o qual o eu se torna idêntico a si mesmo. </w:t>
      </w:r>
      <w:r w:rsidR="00B61AE2">
        <w:rPr>
          <w:lang w:val="pt-BR"/>
        </w:rPr>
        <w:t>O amor natural sendo uma forma</w:t>
      </w:r>
      <w:r w:rsidR="00A1790C">
        <w:rPr>
          <w:lang w:val="pt-BR"/>
        </w:rPr>
        <w:t xml:space="preserve"> de amor de si mesmo não comporta</w:t>
      </w:r>
      <w:r w:rsidR="00B61AE2">
        <w:rPr>
          <w:lang w:val="pt-BR"/>
        </w:rPr>
        <w:t xml:space="preserve"> exigência ética.</w:t>
      </w:r>
      <w:r w:rsidR="00D12CE9">
        <w:rPr>
          <w:lang w:val="pt-BR"/>
        </w:rPr>
        <w:t xml:space="preserve"> Enamorar-se ou</w:t>
      </w:r>
      <w:r w:rsidR="00364B6C">
        <w:rPr>
          <w:lang w:val="pt-BR"/>
        </w:rPr>
        <w:t xml:space="preserve"> estabelecer amizade</w:t>
      </w:r>
      <w:r w:rsidR="00D12CE9">
        <w:rPr>
          <w:lang w:val="pt-BR"/>
        </w:rPr>
        <w:t xml:space="preserve"> com alguém</w:t>
      </w:r>
      <w:r w:rsidR="00364B6C">
        <w:rPr>
          <w:lang w:val="pt-BR"/>
        </w:rPr>
        <w:t xml:space="preserve"> resulta não tanto de uma decisão, mas da boa fortuna de ter encontrado a pessoa amada.</w:t>
      </w:r>
    </w:p>
    <w:p w14:paraId="2BA8BA75" w14:textId="79B294C3" w:rsidR="00931519" w:rsidRPr="00C32453" w:rsidRDefault="009B0143" w:rsidP="00FE3B40">
      <w:pPr>
        <w:adjustRightInd w:val="0"/>
        <w:snapToGrid w:val="0"/>
        <w:spacing w:afterLines="50" w:after="200"/>
        <w:ind w:leftChars="200" w:left="48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O amor erótico</w:t>
      </w:r>
      <w:r w:rsidR="00364B6C" w:rsidRPr="00C32453">
        <w:rPr>
          <w:sz w:val="20"/>
          <w:szCs w:val="20"/>
          <w:lang w:val="pt-BR"/>
        </w:rPr>
        <w:t xml:space="preserve"> </w:t>
      </w:r>
      <w:r w:rsidR="001A773D" w:rsidRPr="00C32453">
        <w:rPr>
          <w:sz w:val="20"/>
          <w:szCs w:val="20"/>
          <w:lang w:val="pt-BR"/>
        </w:rPr>
        <w:t>e a amizade, tal como o poeta as</w:t>
      </w:r>
      <w:r w:rsidR="00364B6C" w:rsidRPr="00C32453">
        <w:rPr>
          <w:sz w:val="20"/>
          <w:szCs w:val="20"/>
          <w:lang w:val="pt-BR"/>
        </w:rPr>
        <w:t xml:space="preserve"> entende,</w:t>
      </w:r>
      <w:r w:rsidR="004251BF" w:rsidRPr="00C32453">
        <w:rPr>
          <w:sz w:val="20"/>
          <w:szCs w:val="20"/>
          <w:lang w:val="pt-BR"/>
        </w:rPr>
        <w:t xml:space="preserve"> não comporta</w:t>
      </w:r>
      <w:r w:rsidR="00934ECB" w:rsidRPr="00C32453">
        <w:rPr>
          <w:sz w:val="20"/>
          <w:szCs w:val="20"/>
          <w:lang w:val="pt-BR"/>
        </w:rPr>
        <w:t>m</w:t>
      </w:r>
      <w:r>
        <w:rPr>
          <w:sz w:val="20"/>
          <w:szCs w:val="20"/>
          <w:lang w:val="pt-BR"/>
        </w:rPr>
        <w:t xml:space="preserve"> tarefa moral. O amor erótico</w:t>
      </w:r>
      <w:r w:rsidR="004251BF" w:rsidRPr="00C32453">
        <w:rPr>
          <w:sz w:val="20"/>
          <w:szCs w:val="20"/>
          <w:lang w:val="pt-BR"/>
        </w:rPr>
        <w:t xml:space="preserve"> e a amizade são boa fortuna. Em sentido poético, é um golpe de fortuna (e certamente o poeta é um excelente juiz da boa fortuna)</w:t>
      </w:r>
      <w:r w:rsidR="00836B93" w:rsidRPr="00C32453">
        <w:rPr>
          <w:sz w:val="20"/>
          <w:szCs w:val="20"/>
          <w:lang w:val="pt-BR"/>
        </w:rPr>
        <w:t>, a fortuna suprema</w:t>
      </w:r>
      <w:r>
        <w:rPr>
          <w:sz w:val="20"/>
          <w:szCs w:val="20"/>
          <w:lang w:val="pt-BR"/>
        </w:rPr>
        <w:t xml:space="preserve"> de enamorar-se, de encontrar </w:t>
      </w:r>
      <w:r w:rsidR="00836B93" w:rsidRPr="00C32453">
        <w:rPr>
          <w:sz w:val="20"/>
          <w:szCs w:val="20"/>
          <w:lang w:val="pt-BR"/>
        </w:rPr>
        <w:t>esse único amado. É um golpe de b</w:t>
      </w:r>
      <w:r w:rsidR="00D12CE9" w:rsidRPr="00C32453">
        <w:rPr>
          <w:sz w:val="20"/>
          <w:szCs w:val="20"/>
          <w:lang w:val="pt-BR"/>
        </w:rPr>
        <w:t>oa fortuna, quase tão grande,</w:t>
      </w:r>
      <w:r w:rsidR="00836B93" w:rsidRPr="00C32453">
        <w:rPr>
          <w:sz w:val="20"/>
          <w:szCs w:val="20"/>
          <w:lang w:val="pt-BR"/>
        </w:rPr>
        <w:t xml:space="preserve"> encontrar esse único amigo.</w:t>
      </w:r>
      <w:r w:rsidR="006B5191" w:rsidRPr="00C32453">
        <w:rPr>
          <w:sz w:val="20"/>
          <w:szCs w:val="20"/>
          <w:lang w:val="pt-BR"/>
        </w:rPr>
        <w:t xml:space="preserve"> A tarefa consiste, pois, em estar deveras agradecido pela boa fortuna que se tem.</w:t>
      </w:r>
      <w:r w:rsidR="00836B93" w:rsidRPr="00C32453">
        <w:rPr>
          <w:sz w:val="20"/>
          <w:szCs w:val="20"/>
          <w:lang w:val="pt-BR"/>
        </w:rPr>
        <w:t xml:space="preserve"> (WL, 50-51).</w:t>
      </w:r>
    </w:p>
    <w:p w14:paraId="4FC0D66C" w14:textId="2BEC9FFC" w:rsidR="008734CA" w:rsidRDefault="00931519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No amor cristão, pelo contrário,</w:t>
      </w:r>
      <w:r w:rsidR="00CA1F57">
        <w:rPr>
          <w:lang w:val="pt-BR"/>
        </w:rPr>
        <w:t xml:space="preserve"> o outro converte-se no próximo, que Kierkegaard designa como a “reduplicação do teu próprio eu”, </w:t>
      </w:r>
      <w:r w:rsidR="00484380">
        <w:rPr>
          <w:lang w:val="pt-BR"/>
        </w:rPr>
        <w:t xml:space="preserve">isto </w:t>
      </w:r>
      <w:r w:rsidR="00CA1F57">
        <w:rPr>
          <w:lang w:val="pt-BR"/>
        </w:rPr>
        <w:t>é</w:t>
      </w:r>
      <w:r w:rsidR="00484380">
        <w:rPr>
          <w:lang w:val="pt-BR"/>
        </w:rPr>
        <w:t>,</w:t>
      </w:r>
      <w:r w:rsidR="00010E58">
        <w:rPr>
          <w:lang w:val="pt-BR"/>
        </w:rPr>
        <w:t xml:space="preserve"> </w:t>
      </w:r>
      <w:r w:rsidR="00010E58">
        <w:rPr>
          <w:lang w:val="en-US"/>
        </w:rPr>
        <w:t>o outr</w:t>
      </w:r>
      <w:r w:rsidR="00010E58" w:rsidRPr="00010E58">
        <w:rPr>
          <w:lang w:val="en-US"/>
        </w:rPr>
        <w:t>o</w:t>
      </w:r>
      <w:r w:rsidR="00CA1F57" w:rsidRPr="00010E58">
        <w:rPr>
          <w:lang w:val="pt-BR"/>
        </w:rPr>
        <w:t xml:space="preserve"> </w:t>
      </w:r>
      <w:r w:rsidR="00010E58" w:rsidRPr="00010E58">
        <w:rPr>
          <w:lang w:val="pt-BR"/>
        </w:rPr>
        <w:t>é</w:t>
      </w:r>
      <w:r w:rsidR="00010E58">
        <w:rPr>
          <w:lang w:val="pt-BR"/>
        </w:rPr>
        <w:t xml:space="preserve"> a </w:t>
      </w:r>
      <w:r w:rsidR="00CC4D54" w:rsidRPr="00010E58">
        <w:rPr>
          <w:lang w:val="pt-BR"/>
        </w:rPr>
        <w:t>realidade</w:t>
      </w:r>
      <w:r w:rsidR="001A773D" w:rsidRPr="00010E58">
        <w:rPr>
          <w:vanish/>
          <w:lang w:val="pt-BR"/>
        </w:rPr>
        <w:t>r</w:t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t xml:space="preserve"> por mais desagrador. si mesmoa " se tem.</w:t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vanish/>
          <w:lang w:val="pt-BR"/>
        </w:rPr>
        <w:pgNum/>
      </w:r>
      <w:r w:rsidR="001A773D" w:rsidRPr="00010E58">
        <w:rPr>
          <w:lang w:val="pt-BR"/>
        </w:rPr>
        <w:t xml:space="preserve"> </w:t>
      </w:r>
      <w:r w:rsidR="00010E58">
        <w:rPr>
          <w:lang w:val="pt-BR"/>
        </w:rPr>
        <w:t>“mediante a</w:t>
      </w:r>
      <w:r w:rsidR="00CA1F57">
        <w:rPr>
          <w:lang w:val="pt-BR"/>
        </w:rPr>
        <w:t xml:space="preserve"> qual o egoísmo inerente ao amor de si mesmo</w:t>
      </w:r>
      <w:r w:rsidR="00010E58">
        <w:rPr>
          <w:lang w:val="pt-BR"/>
        </w:rPr>
        <w:t xml:space="preserve"> deve ser provada</w:t>
      </w:r>
      <w:r w:rsidR="00484380">
        <w:rPr>
          <w:lang w:val="pt-BR"/>
        </w:rPr>
        <w:t>” (WL, 21).</w:t>
      </w:r>
      <w:r w:rsidR="0076744E">
        <w:rPr>
          <w:lang w:val="pt-BR"/>
        </w:rPr>
        <w:t xml:space="preserve"> </w:t>
      </w:r>
      <w:r w:rsidR="00595C80">
        <w:rPr>
          <w:lang w:val="pt-BR"/>
        </w:rPr>
        <w:t xml:space="preserve">Ao invés do amor natural, ama-se o outro não à imagem de si mesmo, mas na sua singularidade e alteridade. </w:t>
      </w:r>
      <w:r w:rsidR="0076744E">
        <w:rPr>
          <w:lang w:val="pt-BR"/>
        </w:rPr>
        <w:t xml:space="preserve">O outro é amado como próximo, </w:t>
      </w:r>
      <w:r w:rsidR="008C1F1B">
        <w:rPr>
          <w:lang w:val="pt-BR"/>
        </w:rPr>
        <w:t>não em</w:t>
      </w:r>
      <w:r w:rsidR="00BD2CA4">
        <w:rPr>
          <w:lang w:val="pt-BR"/>
        </w:rPr>
        <w:t xml:space="preserve"> resultado de predileção ou pela força da atração que ele ex</w:t>
      </w:r>
      <w:r w:rsidR="00CC4D54">
        <w:rPr>
          <w:lang w:val="pt-BR"/>
        </w:rPr>
        <w:t>erce, mas por</w:t>
      </w:r>
      <w:r w:rsidR="00BD2CA4">
        <w:rPr>
          <w:lang w:val="pt-BR"/>
        </w:rPr>
        <w:t>que Deus ordena esse amor.</w:t>
      </w:r>
      <w:r w:rsidR="00D12CE9">
        <w:rPr>
          <w:lang w:val="pt-BR"/>
        </w:rPr>
        <w:t xml:space="preserve"> Sendo o amor um dever, o outro, por mais desagradável e inconveniente que seja, há de ser sempre amado. </w:t>
      </w:r>
      <w:r w:rsidR="008734CA">
        <w:rPr>
          <w:lang w:val="pt-BR"/>
        </w:rPr>
        <w:t xml:space="preserve">Ao converter-se em dever o amor fica livre de todas as mutações. “Somente quando o amor seja um dever, somente então estará o amor eternamente assegurado” (WL, 32). </w:t>
      </w:r>
      <w:r w:rsidR="00715937">
        <w:rPr>
          <w:lang w:val="pt-BR"/>
        </w:rPr>
        <w:t>O amor natural</w:t>
      </w:r>
      <w:r w:rsidR="008C1F1B">
        <w:rPr>
          <w:lang w:val="pt-BR"/>
        </w:rPr>
        <w:t xml:space="preserve">, em virtude de ser </w:t>
      </w:r>
      <w:r w:rsidR="00715937">
        <w:rPr>
          <w:lang w:val="pt-BR"/>
        </w:rPr>
        <w:t>constituído pelo impulso instintivo e a paixão amorosa, é susceptível</w:t>
      </w:r>
      <w:r w:rsidR="006269E9">
        <w:rPr>
          <w:lang w:val="pt-BR"/>
        </w:rPr>
        <w:t xml:space="preserve"> de sofrer mutação em si mesmo e </w:t>
      </w:r>
      <w:r w:rsidR="00715937">
        <w:rPr>
          <w:lang w:val="pt-BR"/>
        </w:rPr>
        <w:t xml:space="preserve">poderá converter-se no seu contrário, </w:t>
      </w:r>
      <w:r w:rsidR="006269E9">
        <w:rPr>
          <w:lang w:val="pt-BR"/>
        </w:rPr>
        <w:t xml:space="preserve">em ódio. No caso do amor cristão, porque é um dever, </w:t>
      </w:r>
      <w:r w:rsidR="00A4506F">
        <w:rPr>
          <w:lang w:val="pt-BR"/>
        </w:rPr>
        <w:t>por mais que a pessoa que se converte em pr</w:t>
      </w:r>
      <w:r w:rsidR="00143F65">
        <w:rPr>
          <w:lang w:val="pt-BR"/>
        </w:rPr>
        <w:t>óximo mude, é amada</w:t>
      </w:r>
      <w:r w:rsidR="00A4506F">
        <w:rPr>
          <w:lang w:val="pt-BR"/>
        </w:rPr>
        <w:t xml:space="preserve"> incondicionalmente.</w:t>
      </w:r>
    </w:p>
    <w:p w14:paraId="0E6A3F12" w14:textId="278E567C" w:rsidR="00C2709C" w:rsidRDefault="00145C32" w:rsidP="00FE3B40">
      <w:pPr>
        <w:adjustRightInd w:val="0"/>
        <w:snapToGrid w:val="0"/>
        <w:spacing w:afterLines="50" w:after="200"/>
        <w:ind w:leftChars="200" w:left="480"/>
        <w:rPr>
          <w:sz w:val="20"/>
          <w:szCs w:val="20"/>
          <w:lang w:val="pt-BR"/>
        </w:rPr>
      </w:pPr>
      <w:r w:rsidRPr="00C32453">
        <w:rPr>
          <w:sz w:val="20"/>
          <w:szCs w:val="20"/>
          <w:lang w:val="pt-BR"/>
        </w:rPr>
        <w:t>O ser amado pode comportar-se de tal modo contigo que equiva</w:t>
      </w:r>
      <w:r w:rsidR="00C14E23">
        <w:rPr>
          <w:sz w:val="20"/>
          <w:szCs w:val="20"/>
          <w:lang w:val="pt-BR"/>
        </w:rPr>
        <w:t xml:space="preserve">le a perdê-lo, e </w:t>
      </w:r>
      <w:r w:rsidRPr="00C32453">
        <w:rPr>
          <w:sz w:val="20"/>
          <w:szCs w:val="20"/>
          <w:lang w:val="pt-BR"/>
        </w:rPr>
        <w:t>podes perder um amigo; mas nunca podes perder o próximo, qualquer que seja o que ele te faça</w:t>
      </w:r>
      <w:r w:rsidR="00712195" w:rsidRPr="00C32453">
        <w:rPr>
          <w:sz w:val="20"/>
          <w:szCs w:val="20"/>
          <w:lang w:val="pt-BR"/>
        </w:rPr>
        <w:t xml:space="preserve">. Certamente </w:t>
      </w:r>
      <w:r w:rsidR="00C14E23">
        <w:rPr>
          <w:sz w:val="20"/>
          <w:szCs w:val="20"/>
          <w:lang w:val="pt-BR"/>
        </w:rPr>
        <w:t xml:space="preserve">que </w:t>
      </w:r>
      <w:r w:rsidR="00712195" w:rsidRPr="00C32453">
        <w:rPr>
          <w:sz w:val="20"/>
          <w:szCs w:val="20"/>
          <w:lang w:val="pt-BR"/>
        </w:rPr>
        <w:t>podes também continuar a amar o ser amado e o amigo, independentemente da forma como te tratam, mas não podes continuar a chamar-lhe</w:t>
      </w:r>
      <w:r w:rsidR="00C14E23">
        <w:rPr>
          <w:sz w:val="20"/>
          <w:szCs w:val="20"/>
          <w:lang w:val="pt-BR"/>
        </w:rPr>
        <w:t>s o</w:t>
      </w:r>
      <w:r w:rsidR="00BA674C" w:rsidRPr="00C32453">
        <w:rPr>
          <w:sz w:val="20"/>
          <w:szCs w:val="20"/>
          <w:lang w:val="pt-BR"/>
        </w:rPr>
        <w:t xml:space="preserve"> amado e amigo se eles, desafortunadamente</w:t>
      </w:r>
      <w:r w:rsidR="00712195" w:rsidRPr="00C32453">
        <w:rPr>
          <w:sz w:val="20"/>
          <w:szCs w:val="20"/>
          <w:lang w:val="pt-BR"/>
        </w:rPr>
        <w:t xml:space="preserve">, de fato mudaram. Nenhuma mudança, porém, </w:t>
      </w:r>
      <w:r w:rsidR="004F737D" w:rsidRPr="00C32453">
        <w:rPr>
          <w:sz w:val="20"/>
          <w:szCs w:val="20"/>
          <w:lang w:val="pt-BR"/>
        </w:rPr>
        <w:t xml:space="preserve">te pode arrebatar o próximo, porque não é o próximo que te retém, mas o teu amor que retém o próximo. Se o teu amor ao próximo permanece inalterado, então </w:t>
      </w:r>
      <w:r w:rsidR="00BA674C" w:rsidRPr="00C32453">
        <w:rPr>
          <w:sz w:val="20"/>
          <w:szCs w:val="20"/>
          <w:lang w:val="pt-BR"/>
        </w:rPr>
        <w:t xml:space="preserve">também </w:t>
      </w:r>
      <w:r w:rsidR="004F737D" w:rsidRPr="00C32453">
        <w:rPr>
          <w:sz w:val="20"/>
          <w:szCs w:val="20"/>
          <w:lang w:val="pt-BR"/>
        </w:rPr>
        <w:t>o próximo permanece inalterado (WL, 64-65).</w:t>
      </w:r>
    </w:p>
    <w:p w14:paraId="27953CC4" w14:textId="4120D1A2" w:rsidR="00F360C0" w:rsidRPr="00AC629B" w:rsidRDefault="00AC629B" w:rsidP="00FE3B40">
      <w:pPr>
        <w:adjustRightInd w:val="0"/>
        <w:snapToGrid w:val="0"/>
        <w:spacing w:afterLines="50" w:after="200"/>
        <w:rPr>
          <w:lang w:val="pt-BR"/>
        </w:rPr>
      </w:pPr>
      <w:r w:rsidRPr="00AC629B">
        <w:rPr>
          <w:lang w:val="pt-BR"/>
        </w:rPr>
        <w:t>Contrariamente à</w:t>
      </w:r>
      <w:r w:rsidR="0011474D" w:rsidRPr="00AC629B">
        <w:rPr>
          <w:lang w:val="pt-BR"/>
        </w:rPr>
        <w:t xml:space="preserve"> predileção pelo ser amado e pelo </w:t>
      </w:r>
      <w:r w:rsidR="007E43FB">
        <w:rPr>
          <w:lang w:val="pt-BR"/>
        </w:rPr>
        <w:t>amigo presente no amor erótico</w:t>
      </w:r>
      <w:r w:rsidR="0011474D" w:rsidRPr="00AC629B">
        <w:rPr>
          <w:lang w:val="pt-BR"/>
        </w:rPr>
        <w:t xml:space="preserve"> e na a</w:t>
      </w:r>
      <w:r w:rsidRPr="00AC629B">
        <w:rPr>
          <w:lang w:val="pt-BR"/>
        </w:rPr>
        <w:t>mizade</w:t>
      </w:r>
      <w:r w:rsidR="00C14E23">
        <w:rPr>
          <w:lang w:val="pt-BR"/>
        </w:rPr>
        <w:t>,</w:t>
      </w:r>
      <w:r w:rsidRPr="00AC629B">
        <w:rPr>
          <w:lang w:val="pt-BR"/>
        </w:rPr>
        <w:t xml:space="preserve"> n</w:t>
      </w:r>
      <w:r w:rsidR="00CA23C6">
        <w:rPr>
          <w:lang w:val="pt-BR"/>
        </w:rPr>
        <w:t>o amor cristão</w:t>
      </w:r>
      <w:r w:rsidR="0011474D" w:rsidRPr="00AC629B">
        <w:rPr>
          <w:lang w:val="pt-BR"/>
        </w:rPr>
        <w:t xml:space="preserve"> ama</w:t>
      </w:r>
      <w:r w:rsidRPr="00AC629B">
        <w:rPr>
          <w:lang w:val="pt-BR"/>
        </w:rPr>
        <w:t>-se</w:t>
      </w:r>
      <w:r w:rsidR="0011474D" w:rsidRPr="00AC629B">
        <w:rPr>
          <w:lang w:val="pt-BR"/>
        </w:rPr>
        <w:t xml:space="preserve"> o próximo</w:t>
      </w:r>
      <w:r w:rsidR="00C14E23">
        <w:rPr>
          <w:lang w:val="pt-BR"/>
        </w:rPr>
        <w:t xml:space="preserve"> equitativamente</w:t>
      </w:r>
      <w:r w:rsidR="0011474D" w:rsidRPr="00AC629B">
        <w:rPr>
          <w:lang w:val="pt-BR"/>
        </w:rPr>
        <w:t xml:space="preserve"> em cada ser humano. “</w:t>
      </w:r>
      <w:r w:rsidR="0011474D" w:rsidRPr="00AA3C01">
        <w:rPr>
          <w:i/>
          <w:lang w:val="pt-BR"/>
        </w:rPr>
        <w:t>O amor ao próximo é</w:t>
      </w:r>
      <w:r w:rsidR="00AA3C01">
        <w:rPr>
          <w:lang w:val="pt-BR"/>
        </w:rPr>
        <w:t xml:space="preserve"> </w:t>
      </w:r>
      <w:r w:rsidR="0011474D" w:rsidRPr="00AA3C01">
        <w:rPr>
          <w:i/>
          <w:lang w:val="pt-BR"/>
        </w:rPr>
        <w:t>a equidade eterna no amor</w:t>
      </w:r>
      <w:r w:rsidR="00AA3C01">
        <w:rPr>
          <w:i/>
          <w:lang w:val="pt-BR"/>
        </w:rPr>
        <w:t>”</w:t>
      </w:r>
      <w:r w:rsidR="0011474D" w:rsidRPr="00AC629B">
        <w:rPr>
          <w:lang w:val="pt-BR"/>
        </w:rPr>
        <w:t>,</w:t>
      </w:r>
      <w:r w:rsidR="00AA3C01" w:rsidRPr="00AA3C01">
        <w:rPr>
          <w:lang w:val="pt-BR"/>
        </w:rPr>
        <w:t xml:space="preserve"> </w:t>
      </w:r>
      <w:r w:rsidR="00AA3C01" w:rsidRPr="00AC629B">
        <w:rPr>
          <w:lang w:val="pt-BR"/>
        </w:rPr>
        <w:t>assevera Kierkegaard</w:t>
      </w:r>
      <w:r w:rsidR="0011474D" w:rsidRPr="00AC629B">
        <w:rPr>
          <w:lang w:val="pt-BR"/>
        </w:rPr>
        <w:t xml:space="preserve"> </w:t>
      </w:r>
      <w:r w:rsidR="00AA3C01">
        <w:rPr>
          <w:lang w:val="pt-BR"/>
        </w:rPr>
        <w:t>“</w:t>
      </w:r>
      <w:r w:rsidR="0011474D" w:rsidRPr="00AC629B">
        <w:rPr>
          <w:lang w:val="pt-BR"/>
        </w:rPr>
        <w:t>mas a equidade eterna é o oposto da predileção. Isto não necessita de uma exposição meticulosa. A equidade consiste simplesmente em não fazer distinções, e a equidade eterna consiste em abster-se i</w:t>
      </w:r>
      <w:r w:rsidR="00EC59DC">
        <w:rPr>
          <w:lang w:val="pt-BR"/>
        </w:rPr>
        <w:t xml:space="preserve">ncondicionalmente </w:t>
      </w:r>
      <w:r w:rsidR="0011474D" w:rsidRPr="00AC629B">
        <w:rPr>
          <w:lang w:val="pt-BR"/>
        </w:rPr>
        <w:t xml:space="preserve">de fazer a mínima distinção. </w:t>
      </w:r>
      <w:r w:rsidR="00EC59DC">
        <w:rPr>
          <w:lang w:val="pt-BR"/>
        </w:rPr>
        <w:t xml:space="preserve">(...) </w:t>
      </w:r>
      <w:r w:rsidR="0011474D" w:rsidRPr="00AC629B">
        <w:rPr>
          <w:lang w:val="pt-BR"/>
        </w:rPr>
        <w:t>Predileção, por outro lado, consist</w:t>
      </w:r>
      <w:r w:rsidR="00EC59DC">
        <w:rPr>
          <w:lang w:val="pt-BR"/>
        </w:rPr>
        <w:t>e em estabelecer distinções</w:t>
      </w:r>
      <w:r w:rsidR="00CA23C6">
        <w:rPr>
          <w:lang w:val="pt-BR"/>
        </w:rPr>
        <w:t>”</w:t>
      </w:r>
      <w:r w:rsidR="0011474D" w:rsidRPr="00AC629B">
        <w:rPr>
          <w:lang w:val="pt-BR"/>
        </w:rPr>
        <w:t xml:space="preserve"> (WL, 58).</w:t>
      </w:r>
      <w:r w:rsidRPr="00AC629B">
        <w:rPr>
          <w:lang w:val="pt-BR"/>
        </w:rPr>
        <w:t xml:space="preserve"> </w:t>
      </w:r>
      <w:r w:rsidR="00CE33C7" w:rsidRPr="00AC629B">
        <w:rPr>
          <w:lang w:val="pt-BR"/>
        </w:rPr>
        <w:t>Enquanto no amor natural</w:t>
      </w:r>
      <w:r w:rsidR="008418D9" w:rsidRPr="00AC629B">
        <w:rPr>
          <w:lang w:val="pt-BR"/>
        </w:rPr>
        <w:t xml:space="preserve"> a pessoa </w:t>
      </w:r>
      <w:r w:rsidR="00B76B54" w:rsidRPr="00AC629B">
        <w:rPr>
          <w:lang w:val="pt-BR"/>
        </w:rPr>
        <w:t>não encontra repouso em si mesma</w:t>
      </w:r>
      <w:r w:rsidR="008418D9" w:rsidRPr="00AC629B">
        <w:rPr>
          <w:lang w:val="pt-BR"/>
        </w:rPr>
        <w:t xml:space="preserve"> porque está dependente do objeto de amor, no amor cristão</w:t>
      </w:r>
      <w:r w:rsidR="00B76B54" w:rsidRPr="00AC629B">
        <w:rPr>
          <w:lang w:val="pt-BR"/>
        </w:rPr>
        <w:t xml:space="preserve">, o amor ao converter-se em dever adquire o caráter de eternidade e torna-se verdadeiramente livre e independente, </w:t>
      </w:r>
    </w:p>
    <w:p w14:paraId="6DB44ECB" w14:textId="4B3165EC" w:rsidR="00B76B54" w:rsidRPr="00C32453" w:rsidRDefault="00B76B54" w:rsidP="00FE3B40">
      <w:pPr>
        <w:adjustRightInd w:val="0"/>
        <w:snapToGrid w:val="0"/>
        <w:spacing w:afterLines="50" w:after="200"/>
        <w:ind w:leftChars="166" w:left="39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porque a única coi</w:t>
      </w:r>
      <w:r w:rsidR="004D0DBA">
        <w:rPr>
          <w:sz w:val="20"/>
          <w:szCs w:val="20"/>
          <w:lang w:val="pt-BR"/>
        </w:rPr>
        <w:t xml:space="preserve">sa de que depende é o dever e apenas o dever </w:t>
      </w:r>
      <w:r w:rsidR="00F360C0">
        <w:rPr>
          <w:sz w:val="20"/>
          <w:szCs w:val="20"/>
          <w:lang w:val="pt-BR"/>
        </w:rPr>
        <w:t>liberta</w:t>
      </w:r>
      <w:r>
        <w:rPr>
          <w:sz w:val="20"/>
          <w:szCs w:val="20"/>
          <w:lang w:val="pt-BR"/>
        </w:rPr>
        <w:t xml:space="preserve">. </w:t>
      </w:r>
      <w:r w:rsidR="004D0DBA">
        <w:rPr>
          <w:sz w:val="20"/>
          <w:szCs w:val="20"/>
          <w:lang w:val="pt-BR"/>
        </w:rPr>
        <w:t>O amor imediato</w:t>
      </w:r>
      <w:r w:rsidR="00F360C0">
        <w:rPr>
          <w:sz w:val="20"/>
          <w:szCs w:val="20"/>
          <w:lang w:val="pt-BR"/>
        </w:rPr>
        <w:t xml:space="preserve"> torna livre um ser humano e, no instante seguinte, dependente. (...) O dever</w:t>
      </w:r>
      <w:r w:rsidR="00DA4373">
        <w:rPr>
          <w:sz w:val="20"/>
          <w:szCs w:val="20"/>
          <w:lang w:val="pt-BR"/>
        </w:rPr>
        <w:t>, pelo contrário, torna a pessoa dependente e ao mesmo t</w:t>
      </w:r>
      <w:r w:rsidR="00EC59DC">
        <w:rPr>
          <w:sz w:val="20"/>
          <w:szCs w:val="20"/>
          <w:lang w:val="pt-BR"/>
        </w:rPr>
        <w:t xml:space="preserve">empo eternamente independente. </w:t>
      </w:r>
      <w:r w:rsidR="00EC59DC">
        <w:rPr>
          <w:sz w:val="20"/>
          <w:szCs w:val="20"/>
          <w:lang w:val="en-US"/>
        </w:rPr>
        <w:t>‘</w:t>
      </w:r>
      <w:r w:rsidR="00DA4373">
        <w:rPr>
          <w:sz w:val="20"/>
          <w:szCs w:val="20"/>
          <w:lang w:val="pt-BR"/>
        </w:rPr>
        <w:t>Ap</w:t>
      </w:r>
      <w:r w:rsidR="001C1EF8">
        <w:rPr>
          <w:sz w:val="20"/>
          <w:szCs w:val="20"/>
          <w:lang w:val="pt-BR"/>
        </w:rPr>
        <w:t>enas a lei pode dar a liberdade</w:t>
      </w:r>
      <w:r w:rsidR="008B634B">
        <w:rPr>
          <w:sz w:val="20"/>
          <w:szCs w:val="20"/>
          <w:lang w:val="en-US"/>
        </w:rPr>
        <w:t>’</w:t>
      </w:r>
      <w:r w:rsidR="00DA4373">
        <w:rPr>
          <w:sz w:val="20"/>
          <w:szCs w:val="20"/>
          <w:lang w:val="pt-BR"/>
        </w:rPr>
        <w:t xml:space="preserve">. Ah, crê-se frequentemente </w:t>
      </w:r>
      <w:r w:rsidR="0011474D">
        <w:rPr>
          <w:sz w:val="20"/>
          <w:szCs w:val="20"/>
          <w:lang w:val="pt-BR"/>
        </w:rPr>
        <w:t xml:space="preserve">que </w:t>
      </w:r>
      <w:r w:rsidR="00DA4373">
        <w:rPr>
          <w:sz w:val="20"/>
          <w:szCs w:val="20"/>
          <w:lang w:val="pt-BR"/>
        </w:rPr>
        <w:t xml:space="preserve">a liberdade existe e que é a lei que restringe a liberdade. Contudo, é precisamente o oposto; sem lei, a </w:t>
      </w:r>
      <w:r w:rsidR="0011474D">
        <w:rPr>
          <w:sz w:val="20"/>
          <w:szCs w:val="20"/>
          <w:lang w:val="pt-BR"/>
        </w:rPr>
        <w:t>liberdad</w:t>
      </w:r>
      <w:r w:rsidR="00AC629B">
        <w:rPr>
          <w:sz w:val="20"/>
          <w:szCs w:val="20"/>
          <w:lang w:val="pt-BR"/>
        </w:rPr>
        <w:t xml:space="preserve">e não existe de forma alguma, </w:t>
      </w:r>
      <w:r w:rsidR="0011474D">
        <w:rPr>
          <w:sz w:val="20"/>
          <w:szCs w:val="20"/>
          <w:lang w:val="pt-BR"/>
        </w:rPr>
        <w:t>é a lei que dá a liberdade (WL, 38).</w:t>
      </w:r>
    </w:p>
    <w:p w14:paraId="2C763AA6" w14:textId="62A7B1EC" w:rsidR="003914E8" w:rsidRPr="00CE7EC1" w:rsidRDefault="00B404F7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Embora Kierkegaard tenda a enfatizar a oposição entre o amor de si mesmo inerente ao amor natural e o amor ao próximo presente no amor cristão, ele admite que não é possível amar o próximo verdadeiramente sem pressupor</w:t>
      </w:r>
      <w:r w:rsidR="00FF02D0">
        <w:rPr>
          <w:lang w:val="pt-BR"/>
        </w:rPr>
        <w:t xml:space="preserve"> um reto amor próprio.</w:t>
      </w:r>
      <w:r w:rsidR="0012014A">
        <w:rPr>
          <w:lang w:val="pt-BR"/>
        </w:rPr>
        <w:t xml:space="preserve"> “Amar-se a si mesmo de modo reto e amar o próximo correspondem-se perfeitamente; fundamentalmente são uma e a mesma coisa” (WL, 22)</w:t>
      </w:r>
      <w:r w:rsidR="00990DC5">
        <w:rPr>
          <w:lang w:val="pt-BR"/>
        </w:rPr>
        <w:t>. Assim, o que se rejeita no amor natural não é tanto a amor de si me</w:t>
      </w:r>
      <w:r w:rsidR="00E7766A">
        <w:rPr>
          <w:lang w:val="pt-BR"/>
        </w:rPr>
        <w:t xml:space="preserve">smo mas o egoísmo aí subjacente, visto que o </w:t>
      </w:r>
      <w:r w:rsidR="00417547">
        <w:rPr>
          <w:lang w:val="pt-BR"/>
        </w:rPr>
        <w:t>amor próprio é susceptível de degenerar em ebriedade do sentimento de si</w:t>
      </w:r>
      <w:r w:rsidR="00E7766A">
        <w:rPr>
          <w:lang w:val="pt-BR"/>
        </w:rPr>
        <w:t>, levando dois seres a fundirem-se egoisticamente à margem dos outros.</w:t>
      </w:r>
      <w:r w:rsidR="00DF3A0A">
        <w:rPr>
          <w:lang w:val="pt-BR"/>
        </w:rPr>
        <w:t xml:space="preserve"> Somente quando se reconhece no outro ser humano o próximo se pode </w:t>
      </w:r>
      <w:r w:rsidR="00732C72">
        <w:rPr>
          <w:lang w:val="pt-BR"/>
        </w:rPr>
        <w:t>erradicar</w:t>
      </w:r>
      <w:r w:rsidR="00DF3A0A">
        <w:rPr>
          <w:lang w:val="pt-BR"/>
        </w:rPr>
        <w:t xml:space="preserve"> o egoísmo inerente ao amor.</w:t>
      </w:r>
      <w:r w:rsidR="00A53123">
        <w:rPr>
          <w:lang w:val="pt-BR"/>
        </w:rPr>
        <w:t xml:space="preserve"> “O amor ao próximo é incapaz</w:t>
      </w:r>
      <w:r w:rsidR="00732C72">
        <w:rPr>
          <w:lang w:val="pt-BR"/>
        </w:rPr>
        <w:t xml:space="preserve"> de unir-me ao próximo</w:t>
      </w:r>
      <w:r w:rsidR="00BC08F1">
        <w:rPr>
          <w:lang w:val="pt-BR"/>
        </w:rPr>
        <w:t xml:space="preserve"> num eu imbricado. </w:t>
      </w:r>
      <w:r w:rsidR="00BC08F1" w:rsidRPr="00CE7EC1">
        <w:rPr>
          <w:lang w:val="pt-BR"/>
        </w:rPr>
        <w:t xml:space="preserve">O amor ao próximo é o amor entre dois seres </w:t>
      </w:r>
      <w:r w:rsidR="00417B1A" w:rsidRPr="00CE7EC1">
        <w:rPr>
          <w:lang w:val="pt-BR"/>
        </w:rPr>
        <w:t>eterna</w:t>
      </w:r>
      <w:r w:rsidR="00A53123" w:rsidRPr="00CE7EC1">
        <w:rPr>
          <w:lang w:val="pt-BR"/>
        </w:rPr>
        <w:t xml:space="preserve"> e</w:t>
      </w:r>
      <w:r w:rsidR="00BC08F1" w:rsidRPr="00CE7EC1">
        <w:rPr>
          <w:lang w:val="pt-BR"/>
        </w:rPr>
        <w:t xml:space="preserve"> </w:t>
      </w:r>
      <w:r w:rsidR="00A53123" w:rsidRPr="00CE7EC1">
        <w:rPr>
          <w:lang w:val="pt-BR"/>
        </w:rPr>
        <w:t xml:space="preserve">independentemente </w:t>
      </w:r>
      <w:r w:rsidR="00BC08F1" w:rsidRPr="00CE7EC1">
        <w:rPr>
          <w:lang w:val="pt-BR"/>
        </w:rPr>
        <w:t xml:space="preserve">determinados como espírito; o amor ao próximo é </w:t>
      </w:r>
      <w:r w:rsidR="004D0974" w:rsidRPr="00CE7EC1">
        <w:rPr>
          <w:lang w:val="pt-BR"/>
        </w:rPr>
        <w:t xml:space="preserve">o </w:t>
      </w:r>
      <w:r w:rsidR="00BC08F1" w:rsidRPr="00CE7EC1">
        <w:rPr>
          <w:lang w:val="pt-BR"/>
        </w:rPr>
        <w:t xml:space="preserve">amor segundo o espírito, e dois espíritos jamais se poderão converter num só eu em sentido </w:t>
      </w:r>
      <w:r w:rsidR="00681DCD" w:rsidRPr="00CE7EC1">
        <w:rPr>
          <w:lang w:val="pt-BR"/>
        </w:rPr>
        <w:t>egoísta</w:t>
      </w:r>
      <w:r w:rsidR="00BC08F1" w:rsidRPr="00CE7EC1">
        <w:rPr>
          <w:lang w:val="pt-BR"/>
        </w:rPr>
        <w:t>” (WL, 56).</w:t>
      </w:r>
    </w:p>
    <w:p w14:paraId="5C8091F5" w14:textId="60086237" w:rsidR="00C42B1B" w:rsidRDefault="001644FE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 xml:space="preserve">Enquanto o amor natural </w:t>
      </w:r>
      <w:r w:rsidR="00784095">
        <w:rPr>
          <w:lang w:val="pt-BR"/>
        </w:rPr>
        <w:t>tem a predileção como determinação intermédia, no</w:t>
      </w:r>
      <w:r w:rsidR="00C42B1B">
        <w:rPr>
          <w:lang w:val="pt-BR"/>
        </w:rPr>
        <w:t xml:space="preserve"> </w:t>
      </w:r>
      <w:r>
        <w:rPr>
          <w:lang w:val="pt-BR"/>
        </w:rPr>
        <w:t>amor cristão</w:t>
      </w:r>
      <w:r w:rsidR="00C42B1B">
        <w:rPr>
          <w:lang w:val="pt-BR"/>
        </w:rPr>
        <w:t xml:space="preserve"> o</w:t>
      </w:r>
      <w:r w:rsidR="00784095">
        <w:rPr>
          <w:lang w:val="pt-BR"/>
        </w:rPr>
        <w:t xml:space="preserve"> f</w:t>
      </w:r>
      <w:r w:rsidR="00681DCD">
        <w:rPr>
          <w:lang w:val="pt-BR"/>
        </w:rPr>
        <w:t>ator decisivo é o amor a Deus do qual</w:t>
      </w:r>
      <w:r w:rsidR="00A25E08">
        <w:rPr>
          <w:lang w:val="pt-BR"/>
        </w:rPr>
        <w:t xml:space="preserve"> brota o amor ao próximo. “S</w:t>
      </w:r>
      <w:r w:rsidR="00EB038E">
        <w:rPr>
          <w:lang w:val="pt-BR"/>
        </w:rPr>
        <w:t>ó</w:t>
      </w:r>
      <w:r w:rsidR="00784095">
        <w:rPr>
          <w:lang w:val="pt-BR"/>
        </w:rPr>
        <w:t xml:space="preserve"> amando a Deus sobre todas as coisas se pode amar o próximo no outro ser humano” (WL, 57-58). Porém, o amor a Deus não é somente a fonte do amor ao próximo; é também a medida de todas as outras formas de amor. “Por isso”, insiste Kierkegaard, “não</w:t>
      </w:r>
      <w:r w:rsidR="00C42B1B">
        <w:rPr>
          <w:lang w:val="pt-BR"/>
        </w:rPr>
        <w:t xml:space="preserve"> é</w:t>
      </w:r>
      <w:r w:rsidR="00784095">
        <w:rPr>
          <w:lang w:val="pt-BR"/>
        </w:rPr>
        <w:t xml:space="preserve"> a esposa que ha de ensinar o marido como a deve amar, ou </w:t>
      </w:r>
      <w:r w:rsidR="00C42B1B">
        <w:rPr>
          <w:lang w:val="pt-BR"/>
        </w:rPr>
        <w:t xml:space="preserve">o </w:t>
      </w:r>
      <w:r w:rsidR="00784095">
        <w:rPr>
          <w:lang w:val="pt-BR"/>
        </w:rPr>
        <w:t xml:space="preserve">marido a esposa, ou </w:t>
      </w:r>
      <w:r w:rsidR="00C42B1B">
        <w:rPr>
          <w:lang w:val="pt-BR"/>
        </w:rPr>
        <w:t xml:space="preserve">o </w:t>
      </w:r>
      <w:r w:rsidR="00784095">
        <w:rPr>
          <w:lang w:val="pt-BR"/>
        </w:rPr>
        <w:t>amig</w:t>
      </w:r>
      <w:r w:rsidR="00681DCD">
        <w:rPr>
          <w:lang w:val="pt-BR"/>
        </w:rPr>
        <w:t xml:space="preserve">o o amigo (...), mas é Deus </w:t>
      </w:r>
      <w:r w:rsidR="00784095">
        <w:rPr>
          <w:lang w:val="pt-BR"/>
        </w:rPr>
        <w:t xml:space="preserve">que ha de </w:t>
      </w:r>
      <w:r w:rsidR="00EB038E">
        <w:rPr>
          <w:lang w:val="pt-BR"/>
        </w:rPr>
        <w:t>ensinar cada indivíduo como há de</w:t>
      </w:r>
      <w:r w:rsidR="00784095">
        <w:rPr>
          <w:lang w:val="pt-BR"/>
        </w:rPr>
        <w:t xml:space="preserve"> amar” (WL, 113). Visto que na concepção cristã do amor, Deus é </w:t>
      </w:r>
      <w:r w:rsidR="00125E9E">
        <w:rPr>
          <w:lang w:val="pt-BR"/>
        </w:rPr>
        <w:t xml:space="preserve">a </w:t>
      </w:r>
      <w:r w:rsidR="00784095">
        <w:rPr>
          <w:lang w:val="pt-BR"/>
        </w:rPr>
        <w:t>determinação intermédia, a relação de amor</w:t>
      </w:r>
      <w:r w:rsidR="00991AA3">
        <w:rPr>
          <w:lang w:val="pt-BR"/>
        </w:rPr>
        <w:t xml:space="preserve"> é triádica, </w:t>
      </w:r>
      <w:r w:rsidR="00784095">
        <w:rPr>
          <w:lang w:val="pt-BR"/>
        </w:rPr>
        <w:t>não é simplesmente uma relação entre dois seres humanos, mas “</w:t>
      </w:r>
      <w:r w:rsidR="00784095" w:rsidRPr="00C42B1B">
        <w:rPr>
          <w:i/>
          <w:lang w:val="pt-BR"/>
        </w:rPr>
        <w:t>uma relação entre: uma pessoa</w:t>
      </w:r>
      <w:r w:rsidR="00C42B1B" w:rsidRPr="00C42B1B">
        <w:rPr>
          <w:i/>
          <w:lang w:val="pt-BR"/>
        </w:rPr>
        <w:t>—Deus—uma pessoa</w:t>
      </w:r>
      <w:r w:rsidR="00C42B1B">
        <w:rPr>
          <w:lang w:val="pt-BR"/>
        </w:rPr>
        <w:t>” (WL, 106-107). Deus é a fonte e finalidade de todas as formas de amor. “</w:t>
      </w:r>
      <w:r w:rsidR="00C42B1B" w:rsidRPr="00026C5D">
        <w:rPr>
          <w:i/>
          <w:lang w:val="pt-BR"/>
        </w:rPr>
        <w:t>Amar a Deus é amar-se de verdade a si mesmo; ajudar outra pessoa a amar Deus é amar outra pessoa; ser ajudado por outra pessoa a amar Deus</w:t>
      </w:r>
      <w:r w:rsidR="00026C5D" w:rsidRPr="00026C5D">
        <w:rPr>
          <w:i/>
          <w:lang w:val="pt-BR"/>
        </w:rPr>
        <w:t xml:space="preserve"> é ser amado</w:t>
      </w:r>
      <w:r w:rsidR="00026C5D">
        <w:rPr>
          <w:lang w:val="pt-BR"/>
        </w:rPr>
        <w:t>” (WL, 107)</w:t>
      </w:r>
      <w:r w:rsidR="00863269">
        <w:rPr>
          <w:rStyle w:val="a8"/>
          <w:lang w:val="pt-BR"/>
        </w:rPr>
        <w:footnoteReference w:id="3"/>
      </w:r>
      <w:r w:rsidR="00026C5D">
        <w:rPr>
          <w:lang w:val="pt-BR"/>
        </w:rPr>
        <w:t>.</w:t>
      </w:r>
      <w:r w:rsidR="00BC5882">
        <w:rPr>
          <w:lang w:val="pt-BR"/>
        </w:rPr>
        <w:t xml:space="preserve"> Quando Deus é excluído da relação de amor, tal relação converte-se em mera reciprocidade </w:t>
      </w:r>
      <w:r w:rsidR="003F3845">
        <w:rPr>
          <w:lang w:val="pt-BR"/>
        </w:rPr>
        <w:t>e solidariedade no amor de si mesmo.</w:t>
      </w:r>
    </w:p>
    <w:p w14:paraId="24FA6B04" w14:textId="1F11C8C7" w:rsidR="006357AE" w:rsidRPr="008B634B" w:rsidRDefault="00741ABD" w:rsidP="00FE3B40">
      <w:pPr>
        <w:adjustRightInd w:val="0"/>
        <w:snapToGrid w:val="0"/>
        <w:spacing w:afterLines="50" w:after="200"/>
        <w:rPr>
          <w:lang w:val="pt-BR"/>
        </w:rPr>
      </w:pPr>
      <w:r w:rsidRPr="008B634B">
        <w:rPr>
          <w:lang w:val="pt-BR"/>
        </w:rPr>
        <w:t xml:space="preserve">Não obstante </w:t>
      </w:r>
      <w:r w:rsidR="006E4DE4" w:rsidRPr="008B634B">
        <w:rPr>
          <w:lang w:val="pt-BR"/>
        </w:rPr>
        <w:t>a distinção</w:t>
      </w:r>
      <w:r w:rsidR="00B411F0" w:rsidRPr="008B634B">
        <w:rPr>
          <w:lang w:val="pt-BR"/>
        </w:rPr>
        <w:t xml:space="preserve"> que se deve estabelecer</w:t>
      </w:r>
      <w:r w:rsidR="006E4DE4" w:rsidRPr="008B634B">
        <w:rPr>
          <w:lang w:val="pt-BR"/>
        </w:rPr>
        <w:t xml:space="preserve"> entre o amor natural e</w:t>
      </w:r>
      <w:r w:rsidR="006E2BE8">
        <w:rPr>
          <w:lang w:val="pt-BR"/>
        </w:rPr>
        <w:t xml:space="preserve"> o amor cristão, não existe </w:t>
      </w:r>
      <w:r w:rsidR="001644FE">
        <w:rPr>
          <w:lang w:val="pt-BR"/>
        </w:rPr>
        <w:t>relação antitética</w:t>
      </w:r>
      <w:r w:rsidR="006E4DE4" w:rsidRPr="008B634B">
        <w:rPr>
          <w:lang w:val="pt-BR"/>
        </w:rPr>
        <w:t xml:space="preserve"> entre estas duas formas de amor.</w:t>
      </w:r>
      <w:r w:rsidR="006357AE" w:rsidRPr="008B634B">
        <w:rPr>
          <w:lang w:val="pt-BR"/>
        </w:rPr>
        <w:t xml:space="preserve"> Kierkegaard considera que seria </w:t>
      </w:r>
      <w:r w:rsidR="008B634B" w:rsidRPr="008B634B">
        <w:rPr>
          <w:lang w:val="pt-BR"/>
        </w:rPr>
        <w:t>o maior desvario</w:t>
      </w:r>
      <w:r w:rsidR="006357AE" w:rsidRPr="008B634B">
        <w:rPr>
          <w:lang w:val="pt-BR"/>
        </w:rPr>
        <w:t xml:space="preserve"> supor que o amor ao p</w:t>
      </w:r>
      <w:r w:rsidR="001E4B82" w:rsidRPr="008B634B">
        <w:rPr>
          <w:lang w:val="pt-BR"/>
        </w:rPr>
        <w:t>róximo implica que renunciemos</w:t>
      </w:r>
      <w:r w:rsidR="006357AE" w:rsidRPr="008B634B">
        <w:rPr>
          <w:lang w:val="pt-BR"/>
        </w:rPr>
        <w:t xml:space="preserve"> amar aqueles por quem temos predileção.</w:t>
      </w:r>
      <w:r w:rsidR="008B634B">
        <w:rPr>
          <w:lang w:val="pt-BR"/>
        </w:rPr>
        <w:t xml:space="preserve"> </w:t>
      </w:r>
      <w:r w:rsidR="008B634B" w:rsidRPr="008B634B">
        <w:rPr>
          <w:lang w:val="pt-BR"/>
        </w:rPr>
        <w:t>“</w:t>
      </w:r>
      <w:r w:rsidR="006357AE" w:rsidRPr="008B634B">
        <w:rPr>
          <w:lang w:val="pt-BR"/>
        </w:rPr>
        <w:t>Não, ama</w:t>
      </w:r>
      <w:r w:rsidR="008B634B" w:rsidRPr="008B634B">
        <w:rPr>
          <w:lang w:val="pt-BR"/>
        </w:rPr>
        <w:t xml:space="preserve"> o amado fiel</w:t>
      </w:r>
      <w:r w:rsidR="006D7B44" w:rsidRPr="008B634B">
        <w:rPr>
          <w:lang w:val="pt-BR"/>
        </w:rPr>
        <w:t xml:space="preserve"> e ternamente, mas deixa que o amor ao próximo seja o elemento santificador</w:t>
      </w:r>
      <w:r w:rsidR="00D82E5C" w:rsidRPr="008B634B">
        <w:rPr>
          <w:lang w:val="pt-BR"/>
        </w:rPr>
        <w:t xml:space="preserve"> do pacto da vossa aliança com Deus.</w:t>
      </w:r>
      <w:r w:rsidR="00245452" w:rsidRPr="008B634B">
        <w:rPr>
          <w:lang w:val="pt-BR"/>
        </w:rPr>
        <w:t xml:space="preserve"> Ama o teu amigo sincera e devotamente, mas deixa que o amor ao próximo seja o que aprendais um do outro na vossa amizade confidencial de relação com Deus</w:t>
      </w:r>
      <w:r w:rsidR="008B634B" w:rsidRPr="008B634B">
        <w:rPr>
          <w:lang w:val="pt-BR"/>
        </w:rPr>
        <w:t>”</w:t>
      </w:r>
      <w:r w:rsidR="00245452" w:rsidRPr="008B634B">
        <w:rPr>
          <w:lang w:val="pt-BR"/>
        </w:rPr>
        <w:t xml:space="preserve"> (WL, 62).</w:t>
      </w:r>
    </w:p>
    <w:p w14:paraId="24C04254" w14:textId="308F48A8" w:rsidR="00A005AE" w:rsidRPr="00CA351D" w:rsidRDefault="009A1138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A prática do amor cristã</w:t>
      </w:r>
      <w:r w:rsidR="00791BBC">
        <w:rPr>
          <w:lang w:val="pt-BR"/>
        </w:rPr>
        <w:t>o não implica, pois, negação do</w:t>
      </w:r>
      <w:r w:rsidR="00245452">
        <w:rPr>
          <w:lang w:val="pt-BR"/>
        </w:rPr>
        <w:t xml:space="preserve"> amor natural.</w:t>
      </w:r>
      <w:r w:rsidR="00C53F4E">
        <w:rPr>
          <w:lang w:val="pt-BR"/>
        </w:rPr>
        <w:t xml:space="preserve"> Não há antagonismo entre o</w:t>
      </w:r>
      <w:r w:rsidR="00791BBC">
        <w:rPr>
          <w:lang w:val="pt-BR"/>
        </w:rPr>
        <w:t xml:space="preserve"> amor cristão e </w:t>
      </w:r>
      <w:r w:rsidR="00265C23">
        <w:rPr>
          <w:lang w:val="pt-BR"/>
        </w:rPr>
        <w:t xml:space="preserve">o </w:t>
      </w:r>
      <w:r w:rsidR="00791BBC">
        <w:rPr>
          <w:lang w:val="pt-BR"/>
        </w:rPr>
        <w:t>amor natural</w:t>
      </w:r>
      <w:r w:rsidR="00C53F4E">
        <w:rPr>
          <w:lang w:val="pt-BR"/>
        </w:rPr>
        <w:t>.</w:t>
      </w:r>
      <w:r w:rsidR="0035003E">
        <w:rPr>
          <w:lang w:val="pt-BR"/>
        </w:rPr>
        <w:t xml:space="preserve"> Na mesma pessoa as duas</w:t>
      </w:r>
      <w:r w:rsidR="00404002">
        <w:rPr>
          <w:lang w:val="pt-BR"/>
        </w:rPr>
        <w:t xml:space="preserve"> formas de amor podem coincidir.</w:t>
      </w:r>
      <w:r w:rsidR="00C53F4E">
        <w:rPr>
          <w:lang w:val="pt-BR"/>
        </w:rPr>
        <w:t xml:space="preserve"> </w:t>
      </w:r>
      <w:r w:rsidR="00404002">
        <w:rPr>
          <w:lang w:val="pt-BR"/>
        </w:rPr>
        <w:t>“No amor erótico e na amiz</w:t>
      </w:r>
      <w:r w:rsidR="007A5401">
        <w:rPr>
          <w:lang w:val="pt-BR"/>
        </w:rPr>
        <w:t>ade preserva o amor ao próximo”</w:t>
      </w:r>
      <w:r w:rsidR="00404002">
        <w:rPr>
          <w:lang w:val="pt-BR"/>
        </w:rPr>
        <w:t xml:space="preserve">(WL, 62). </w:t>
      </w:r>
      <w:r w:rsidR="00C53F4E">
        <w:rPr>
          <w:lang w:val="pt-BR"/>
        </w:rPr>
        <w:t>Kierkegaard refuta a interpretação tradicional segundo a qual o cristianismo</w:t>
      </w:r>
      <w:r w:rsidR="005D06BD">
        <w:rPr>
          <w:lang w:val="pt-BR"/>
        </w:rPr>
        <w:t>,</w:t>
      </w:r>
      <w:r w:rsidR="00C53F4E">
        <w:rPr>
          <w:lang w:val="pt-BR"/>
        </w:rPr>
        <w:t xml:space="preserve"> enquanto espírito</w:t>
      </w:r>
      <w:r w:rsidR="005D06BD">
        <w:rPr>
          <w:lang w:val="pt-BR"/>
        </w:rPr>
        <w:t>,</w:t>
      </w:r>
      <w:r w:rsidR="00C53F4E">
        <w:rPr>
          <w:lang w:val="pt-BR"/>
        </w:rPr>
        <w:t xml:space="preserve"> semeou a discórdia entre carne e espí</w:t>
      </w:r>
      <w:r w:rsidR="00791BBC">
        <w:rPr>
          <w:lang w:val="pt-BR"/>
        </w:rPr>
        <w:t>rito e rejeitou o amor natural</w:t>
      </w:r>
      <w:r w:rsidR="005D06BD">
        <w:rPr>
          <w:lang w:val="pt-BR"/>
        </w:rPr>
        <w:t>,</w:t>
      </w:r>
      <w:r w:rsidR="00C53F4E">
        <w:rPr>
          <w:lang w:val="pt-BR"/>
        </w:rPr>
        <w:t xml:space="preserve"> enquanto sensualidade.</w:t>
      </w:r>
      <w:r w:rsidR="006B7EB4">
        <w:rPr>
          <w:lang w:val="pt-BR"/>
        </w:rPr>
        <w:t xml:space="preserve"> O cristi</w:t>
      </w:r>
      <w:r w:rsidR="00ED1731">
        <w:rPr>
          <w:lang w:val="pt-BR"/>
        </w:rPr>
        <w:t xml:space="preserve">anismo não rejeita a sensualidade em </w:t>
      </w:r>
      <w:r w:rsidR="00C97819">
        <w:rPr>
          <w:lang w:val="pt-BR"/>
        </w:rPr>
        <w:t>si mesma nem se escandaliza pela vida instintiva do ser humano</w:t>
      </w:r>
      <w:r w:rsidR="00ED1731">
        <w:rPr>
          <w:lang w:val="pt-BR"/>
        </w:rPr>
        <w:t>. Assim como não proíbe os seres humanos de comer</w:t>
      </w:r>
      <w:r w:rsidR="00D60D8F">
        <w:rPr>
          <w:lang w:val="pt-BR"/>
        </w:rPr>
        <w:t xml:space="preserve"> e beber</w:t>
      </w:r>
      <w:r w:rsidR="00ED1731">
        <w:rPr>
          <w:lang w:val="pt-BR"/>
        </w:rPr>
        <w:t>, também não</w:t>
      </w:r>
      <w:r w:rsidR="006B7EB4">
        <w:rPr>
          <w:lang w:val="pt-BR"/>
        </w:rPr>
        <w:t xml:space="preserve"> reje</w:t>
      </w:r>
      <w:r w:rsidR="00ED1731">
        <w:rPr>
          <w:lang w:val="pt-BR"/>
        </w:rPr>
        <w:t>ita a sensualidade.</w:t>
      </w:r>
      <w:r w:rsidR="006B7EB4">
        <w:rPr>
          <w:lang w:val="pt-BR"/>
        </w:rPr>
        <w:t xml:space="preserve"> </w:t>
      </w:r>
      <w:r w:rsidR="00ED1731">
        <w:rPr>
          <w:lang w:val="pt-BR"/>
        </w:rPr>
        <w:t>O que o cristianismo reprova é o e</w:t>
      </w:r>
      <w:r w:rsidR="00791BBC">
        <w:rPr>
          <w:lang w:val="pt-BR"/>
        </w:rPr>
        <w:t xml:space="preserve">goísmo inerente à sensualidade, visto que a predileção amorosa </w:t>
      </w:r>
      <w:r w:rsidR="00200767">
        <w:rPr>
          <w:lang w:val="pt-BR"/>
        </w:rPr>
        <w:t xml:space="preserve">no amor </w:t>
      </w:r>
      <w:r w:rsidR="00791BBC">
        <w:rPr>
          <w:lang w:val="pt-BR"/>
        </w:rPr>
        <w:t>erótico e na amizade não é</w:t>
      </w:r>
      <w:r w:rsidR="00200767">
        <w:rPr>
          <w:lang w:val="pt-BR"/>
        </w:rPr>
        <w:t xml:space="preserve"> senão </w:t>
      </w:r>
      <w:r w:rsidR="00D60D8F">
        <w:rPr>
          <w:lang w:val="pt-BR"/>
        </w:rPr>
        <w:t>“</w:t>
      </w:r>
      <w:r w:rsidR="00200767">
        <w:rPr>
          <w:lang w:val="pt-BR"/>
        </w:rPr>
        <w:t>outra forma de amor de si mesmo</w:t>
      </w:r>
      <w:r w:rsidR="00D60D8F">
        <w:rPr>
          <w:lang w:val="pt-BR"/>
        </w:rPr>
        <w:t>”</w:t>
      </w:r>
      <w:r w:rsidR="00200767">
        <w:rPr>
          <w:lang w:val="pt-BR"/>
        </w:rPr>
        <w:t xml:space="preserve"> (LW, 52-53). Esta é a razão de Kierkegaard insistir</w:t>
      </w:r>
      <w:r w:rsidR="009D276D">
        <w:rPr>
          <w:lang w:val="pt-BR"/>
        </w:rPr>
        <w:t xml:space="preserve"> que m</w:t>
      </w:r>
      <w:r w:rsidR="00404002">
        <w:rPr>
          <w:lang w:val="pt-BR"/>
        </w:rPr>
        <w:t>esmo no amor erótico</w:t>
      </w:r>
      <w:r w:rsidR="003218D2">
        <w:rPr>
          <w:lang w:val="pt-BR"/>
        </w:rPr>
        <w:t xml:space="preserve"> e </w:t>
      </w:r>
      <w:r w:rsidR="009D276D">
        <w:rPr>
          <w:lang w:val="pt-BR"/>
        </w:rPr>
        <w:t>na amizade</w:t>
      </w:r>
      <w:r w:rsidR="00A76C82">
        <w:rPr>
          <w:lang w:val="pt-BR"/>
        </w:rPr>
        <w:t xml:space="preserve"> o outro deve</w:t>
      </w:r>
      <w:r w:rsidR="00D60D8F">
        <w:rPr>
          <w:lang w:val="pt-BR"/>
        </w:rPr>
        <w:t>r</w:t>
      </w:r>
      <w:r w:rsidR="00A76C82">
        <w:rPr>
          <w:lang w:val="pt-BR"/>
        </w:rPr>
        <w:t xml:space="preserve"> ser amado primeiro como o próximo.</w:t>
      </w:r>
      <w:r>
        <w:rPr>
          <w:lang w:val="pt-BR"/>
        </w:rPr>
        <w:t xml:space="preserve"> “</w:t>
      </w:r>
      <w:r w:rsidR="003218D2">
        <w:rPr>
          <w:lang w:val="pt-BR"/>
        </w:rPr>
        <w:t>A tua esposa deve ser para ti</w:t>
      </w:r>
      <w:r w:rsidR="00D863A9">
        <w:rPr>
          <w:lang w:val="pt-BR"/>
        </w:rPr>
        <w:t>, antes de tudo,</w:t>
      </w:r>
      <w:r w:rsidR="003218D2">
        <w:rPr>
          <w:lang w:val="pt-BR"/>
        </w:rPr>
        <w:t xml:space="preserve"> o próximo; que seja a tua esposa é uma especificação mais precisa da vossa particular relação mútua” (WL, 141).</w:t>
      </w:r>
      <w:r w:rsidR="004278FC">
        <w:rPr>
          <w:lang w:val="pt-BR"/>
        </w:rPr>
        <w:t xml:space="preserve"> Para Kierkegaard os termos “o próximo” e “ser humano” equivalem-se.</w:t>
      </w:r>
      <w:r w:rsidR="00641569">
        <w:rPr>
          <w:lang w:val="pt-BR"/>
        </w:rPr>
        <w:t xml:space="preserve"> Cada pesso</w:t>
      </w:r>
      <w:r w:rsidR="00684A4A">
        <w:rPr>
          <w:lang w:val="pt-BR"/>
        </w:rPr>
        <w:t xml:space="preserve">a é primordialmente </w:t>
      </w:r>
      <w:r w:rsidR="00641569">
        <w:rPr>
          <w:lang w:val="pt-BR"/>
        </w:rPr>
        <w:t>um ser huma</w:t>
      </w:r>
      <w:r w:rsidR="00684A4A">
        <w:rPr>
          <w:lang w:val="pt-BR"/>
        </w:rPr>
        <w:t xml:space="preserve">no </w:t>
      </w:r>
      <w:r w:rsidR="00641569">
        <w:rPr>
          <w:lang w:val="pt-BR"/>
        </w:rPr>
        <w:t xml:space="preserve">e só depois um determinado indivíduo com as suas </w:t>
      </w:r>
      <w:r w:rsidR="00641569" w:rsidRPr="00D60D8F">
        <w:rPr>
          <w:lang w:val="pt-BR"/>
        </w:rPr>
        <w:t>características particulares.</w:t>
      </w:r>
      <w:r w:rsidR="009017E6" w:rsidRPr="00D60D8F">
        <w:rPr>
          <w:lang w:val="pt-BR"/>
        </w:rPr>
        <w:t xml:space="preserve"> Por mais distinta </w:t>
      </w:r>
      <w:r w:rsidR="00FA2061" w:rsidRPr="00D60D8F">
        <w:rPr>
          <w:lang w:val="pt-BR"/>
        </w:rPr>
        <w:t xml:space="preserve">que seja </w:t>
      </w:r>
      <w:r w:rsidR="003C148D" w:rsidRPr="00D60D8F">
        <w:rPr>
          <w:lang w:val="pt-BR"/>
        </w:rPr>
        <w:t>uma pessoa</w:t>
      </w:r>
      <w:r w:rsidR="009017E6" w:rsidRPr="00D60D8F">
        <w:rPr>
          <w:lang w:val="pt-BR"/>
        </w:rPr>
        <w:t xml:space="preserve">, </w:t>
      </w:r>
      <w:r w:rsidR="001B601E" w:rsidRPr="00D60D8F">
        <w:rPr>
          <w:lang w:val="pt-BR"/>
        </w:rPr>
        <w:t>a sua determinação fundam</w:t>
      </w:r>
      <w:r w:rsidR="009017E6" w:rsidRPr="00D60D8F">
        <w:rPr>
          <w:lang w:val="pt-BR"/>
        </w:rPr>
        <w:t>ental</w:t>
      </w:r>
      <w:r w:rsidR="009017E6">
        <w:rPr>
          <w:lang w:val="pt-BR"/>
        </w:rPr>
        <w:t xml:space="preserve"> </w:t>
      </w:r>
      <w:r w:rsidR="009017E6" w:rsidRPr="00791BBC">
        <w:rPr>
          <w:color w:val="000000" w:themeColor="text1"/>
          <w:lang w:val="pt-BR"/>
        </w:rPr>
        <w:t>reside em ser um ser humano</w:t>
      </w:r>
      <w:r w:rsidR="00896006" w:rsidRPr="00791BBC">
        <w:rPr>
          <w:color w:val="000000" w:themeColor="text1"/>
          <w:lang w:val="pt-BR"/>
        </w:rPr>
        <w:t>.</w:t>
      </w:r>
      <w:r w:rsidR="00896006" w:rsidRPr="00D60D8F">
        <w:rPr>
          <w:lang w:val="pt-BR"/>
        </w:rPr>
        <w:t xml:space="preserve"> Assim, quando o marido ama a esposa de maneira especial, assinala</w:t>
      </w:r>
      <w:r w:rsidR="00896006">
        <w:rPr>
          <w:lang w:val="pt-BR"/>
        </w:rPr>
        <w:t xml:space="preserve"> Kierkegaard, “ele não deve amá-la de tal modo </w:t>
      </w:r>
      <w:r w:rsidR="00176FB1">
        <w:rPr>
          <w:lang w:val="pt-BR"/>
        </w:rPr>
        <w:t>que ela se converte em exceção de</w:t>
      </w:r>
      <w:r w:rsidR="00896006">
        <w:rPr>
          <w:lang w:val="pt-BR"/>
        </w:rPr>
        <w:t xml:space="preserve"> ser o próximo que todo o ser humano é”</w:t>
      </w:r>
      <w:r w:rsidR="00176FB1">
        <w:rPr>
          <w:lang w:val="pt-BR"/>
        </w:rPr>
        <w:t xml:space="preserve"> (WL, 141</w:t>
      </w:r>
      <w:r w:rsidR="00661FE9">
        <w:rPr>
          <w:lang w:val="pt-BR"/>
        </w:rPr>
        <w:t>-142</w:t>
      </w:r>
      <w:r w:rsidR="00176FB1">
        <w:rPr>
          <w:lang w:val="pt-BR"/>
        </w:rPr>
        <w:t>). Do ponto de vista do amor cristão</w:t>
      </w:r>
      <w:r w:rsidR="00265C23">
        <w:rPr>
          <w:lang w:val="pt-BR"/>
        </w:rPr>
        <w:t>,</w:t>
      </w:r>
      <w:r w:rsidR="00176FB1">
        <w:rPr>
          <w:lang w:val="pt-BR"/>
        </w:rPr>
        <w:t xml:space="preserve"> o que é problemático no amor natural não é amar alguém de modo especial</w:t>
      </w:r>
      <w:r w:rsidR="00500A1A">
        <w:rPr>
          <w:lang w:val="pt-BR"/>
        </w:rPr>
        <w:t>, mas em amar</w:t>
      </w:r>
      <w:r w:rsidR="00CD3C1F">
        <w:rPr>
          <w:lang w:val="pt-BR"/>
        </w:rPr>
        <w:t xml:space="preserve"> exclusivamente ao ponto de nã</w:t>
      </w:r>
      <w:r w:rsidR="00966C54">
        <w:rPr>
          <w:lang w:val="pt-BR"/>
        </w:rPr>
        <w:t xml:space="preserve">o se ter mais nada a ver com </w:t>
      </w:r>
      <w:r w:rsidR="00CD3C1F">
        <w:rPr>
          <w:lang w:val="pt-BR"/>
        </w:rPr>
        <w:t>outros seres humanos. A mudança fundamental que o cristianismo introduz não consiste em propor uma ou outr</w:t>
      </w:r>
      <w:r w:rsidR="00562931">
        <w:rPr>
          <w:lang w:val="pt-BR"/>
        </w:rPr>
        <w:t>a variação na forma de amar especialmente</w:t>
      </w:r>
      <w:r w:rsidR="00CD3C1F">
        <w:rPr>
          <w:lang w:val="pt-BR"/>
        </w:rPr>
        <w:t xml:space="preserve"> a esposa e o amigo</w:t>
      </w:r>
      <w:r w:rsidR="007A5401">
        <w:rPr>
          <w:lang w:val="pt-BR"/>
        </w:rPr>
        <w:t>,</w:t>
      </w:r>
      <w:r w:rsidR="00562931">
        <w:rPr>
          <w:lang w:val="pt-BR"/>
        </w:rPr>
        <w:t xml:space="preserve"> mas em ensinar a amar todos os seres humanos, incluindo a esposa e o amigo, de modo humano e universal (WL, 142-143).</w:t>
      </w:r>
      <w:r w:rsidR="00DE043C">
        <w:rPr>
          <w:lang w:val="pt-BR"/>
        </w:rPr>
        <w:t xml:space="preserve"> </w:t>
      </w:r>
      <w:r w:rsidR="00B23DB2">
        <w:rPr>
          <w:lang w:val="pt-BR"/>
        </w:rPr>
        <w:t xml:space="preserve">Podemos admirar a inteligência e beleza da pessoa amada, mas na eventualidade de estas </w:t>
      </w:r>
      <w:r w:rsidR="00CA351D">
        <w:rPr>
          <w:lang w:val="pt-BR"/>
        </w:rPr>
        <w:t>e outras caraterísticas</w:t>
      </w:r>
      <w:r w:rsidR="00B23DB2">
        <w:rPr>
          <w:lang w:val="pt-BR"/>
        </w:rPr>
        <w:t xml:space="preserve"> particulares se alterarem </w:t>
      </w:r>
      <w:r w:rsidR="00CA351D">
        <w:rPr>
          <w:lang w:val="pt-BR"/>
        </w:rPr>
        <w:t xml:space="preserve">devemos continuar amá-la como um ser humano. </w:t>
      </w:r>
      <w:r w:rsidR="00374CF3">
        <w:rPr>
          <w:lang w:val="pt-BR"/>
        </w:rPr>
        <w:t xml:space="preserve">A transformação que o amor ao próximo opera no amor natural consiste em erradicar a exclusividade egoísta e estabelecer </w:t>
      </w:r>
      <w:r w:rsidR="0035003E">
        <w:rPr>
          <w:lang w:val="pt-BR"/>
        </w:rPr>
        <w:t xml:space="preserve">a </w:t>
      </w:r>
      <w:r w:rsidR="00374CF3">
        <w:rPr>
          <w:lang w:val="pt-BR"/>
        </w:rPr>
        <w:t>equidade no amor</w:t>
      </w:r>
      <w:r w:rsidR="00CA351D">
        <w:rPr>
          <w:lang w:val="pt-BR"/>
        </w:rPr>
        <w:t xml:space="preserve"> </w:t>
      </w:r>
      <w:r w:rsidR="00B23DB2">
        <w:rPr>
          <w:lang w:val="pt-BR"/>
        </w:rPr>
        <w:t>(</w:t>
      </w:r>
      <w:r w:rsidR="00374CF3">
        <w:rPr>
          <w:lang w:val="pt-BR"/>
        </w:rPr>
        <w:t xml:space="preserve">WALSH, 1988, </w:t>
      </w:r>
      <w:r w:rsidR="00661FE9">
        <w:rPr>
          <w:lang w:val="pt-BR"/>
        </w:rPr>
        <w:t>p.</w:t>
      </w:r>
      <w:r w:rsidR="00374CF3">
        <w:rPr>
          <w:lang w:val="pt-BR"/>
        </w:rPr>
        <w:t xml:space="preserve">241). </w:t>
      </w:r>
      <w:r w:rsidR="00DE043C" w:rsidRPr="00CA351D">
        <w:rPr>
          <w:lang w:val="pt-BR"/>
        </w:rPr>
        <w:t>Somente quando se ama o outro como próximo será ele amado na sua alteridade como um “outro tu” e não como “um outro eu”.</w:t>
      </w:r>
    </w:p>
    <w:p w14:paraId="3FAD308D" w14:textId="77777777" w:rsidR="00AA1376" w:rsidRDefault="00AA1376" w:rsidP="00FE3B40">
      <w:pPr>
        <w:adjustRightInd w:val="0"/>
        <w:snapToGrid w:val="0"/>
        <w:spacing w:afterLines="50" w:after="200"/>
        <w:rPr>
          <w:lang w:val="pt-BR"/>
        </w:rPr>
      </w:pPr>
    </w:p>
    <w:p w14:paraId="3DFFA060" w14:textId="51D8B251" w:rsidR="00A005AE" w:rsidRPr="00A005AE" w:rsidRDefault="00A005AE" w:rsidP="00FE3B40">
      <w:pPr>
        <w:adjustRightInd w:val="0"/>
        <w:snapToGrid w:val="0"/>
        <w:spacing w:afterLines="50" w:after="200"/>
        <w:rPr>
          <w:b/>
          <w:lang w:val="pt-BR"/>
        </w:rPr>
      </w:pPr>
      <w:r w:rsidRPr="00A005AE">
        <w:rPr>
          <w:b/>
          <w:lang w:val="pt-BR"/>
        </w:rPr>
        <w:t>2. Interioridade do Amor e</w:t>
      </w:r>
      <w:r w:rsidR="004D18C5">
        <w:rPr>
          <w:b/>
          <w:lang w:val="pt-BR"/>
        </w:rPr>
        <w:t xml:space="preserve"> a</w:t>
      </w:r>
      <w:r w:rsidRPr="00A005AE">
        <w:rPr>
          <w:b/>
          <w:lang w:val="pt-BR"/>
        </w:rPr>
        <w:t xml:space="preserve"> sua Dimensão Social</w:t>
      </w:r>
    </w:p>
    <w:p w14:paraId="0A0B6209" w14:textId="4487B33C" w:rsidR="00D61E50" w:rsidRDefault="00D61E50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A</w:t>
      </w:r>
      <w:r w:rsidR="009D2493">
        <w:rPr>
          <w:lang w:val="pt-BR"/>
        </w:rPr>
        <w:t xml:space="preserve"> intepretação k</w:t>
      </w:r>
      <w:r w:rsidR="00C478E1">
        <w:rPr>
          <w:lang w:val="pt-BR"/>
        </w:rPr>
        <w:t>ierkegaardiana da doutrina do amor tem sido freque</w:t>
      </w:r>
      <w:r w:rsidR="00661FE9">
        <w:rPr>
          <w:lang w:val="pt-BR"/>
        </w:rPr>
        <w:t xml:space="preserve">ntemente criticada por </w:t>
      </w:r>
      <w:r w:rsidR="00C478E1">
        <w:rPr>
          <w:lang w:val="pt-BR"/>
        </w:rPr>
        <w:t xml:space="preserve">não dar o devido relevo à dimensão social da ética cristã. Ao sublinhar que a finalidade do amor ao próximo consiste em ajudá-lo a </w:t>
      </w:r>
      <w:r w:rsidR="00F425B5">
        <w:rPr>
          <w:lang w:val="pt-BR"/>
        </w:rPr>
        <w:t xml:space="preserve">amar a Deus, </w:t>
      </w:r>
      <w:r w:rsidR="00DD2745">
        <w:rPr>
          <w:lang w:val="pt-BR"/>
        </w:rPr>
        <w:t>o próximo passa a não ser amado</w:t>
      </w:r>
      <w:r w:rsidR="00DA1286">
        <w:rPr>
          <w:lang w:val="pt-BR"/>
        </w:rPr>
        <w:t xml:space="preserve"> por si mesmo;</w:t>
      </w:r>
      <w:r w:rsidR="00DD2745">
        <w:rPr>
          <w:lang w:val="pt-BR"/>
        </w:rPr>
        <w:t xml:space="preserve"> converte</w:t>
      </w:r>
      <w:r w:rsidR="00DA1286">
        <w:rPr>
          <w:lang w:val="pt-BR"/>
        </w:rPr>
        <w:t>-se em m</w:t>
      </w:r>
      <w:r w:rsidR="006374D9">
        <w:rPr>
          <w:lang w:val="pt-BR"/>
        </w:rPr>
        <w:t>ero instrumento usado para</w:t>
      </w:r>
      <w:r w:rsidR="00F425B5">
        <w:rPr>
          <w:lang w:val="pt-BR"/>
        </w:rPr>
        <w:t xml:space="preserve"> amar a Deus.</w:t>
      </w:r>
      <w:r w:rsidR="005F5A30">
        <w:rPr>
          <w:lang w:val="pt-BR"/>
        </w:rPr>
        <w:t xml:space="preserve"> Martin Buber</w:t>
      </w:r>
      <w:r w:rsidR="004C0540">
        <w:rPr>
          <w:lang w:val="pt-BR"/>
        </w:rPr>
        <w:t>, por exemplo,</w:t>
      </w:r>
      <w:r w:rsidR="005F5A30">
        <w:rPr>
          <w:lang w:val="pt-BR"/>
        </w:rPr>
        <w:t xml:space="preserve"> critica o pensamento de Kierkegaard por pressupor uma relação acósmica do ser humano com Deus.</w:t>
      </w:r>
    </w:p>
    <w:p w14:paraId="774B0553" w14:textId="40130850" w:rsidR="005F5A30" w:rsidRPr="00C32453" w:rsidRDefault="005F5A30" w:rsidP="00FE3B40">
      <w:pPr>
        <w:adjustRightInd w:val="0"/>
        <w:snapToGrid w:val="0"/>
        <w:spacing w:afterLines="50" w:after="200"/>
        <w:ind w:leftChars="200" w:left="480"/>
        <w:rPr>
          <w:sz w:val="20"/>
          <w:szCs w:val="20"/>
          <w:lang w:val="pt-BR"/>
        </w:rPr>
      </w:pPr>
      <w:r w:rsidRPr="00C32453">
        <w:rPr>
          <w:sz w:val="20"/>
          <w:szCs w:val="20"/>
          <w:lang w:val="pt-BR"/>
        </w:rPr>
        <w:t xml:space="preserve">“A fim de </w:t>
      </w:r>
      <w:r w:rsidR="004C0540" w:rsidRPr="00C32453">
        <w:rPr>
          <w:sz w:val="20"/>
          <w:szCs w:val="20"/>
          <w:lang w:val="pt-BR"/>
        </w:rPr>
        <w:t xml:space="preserve">vir a </w:t>
      </w:r>
      <w:r w:rsidRPr="00C32453">
        <w:rPr>
          <w:sz w:val="20"/>
          <w:szCs w:val="20"/>
          <w:lang w:val="pt-BR"/>
        </w:rPr>
        <w:t>amar”, diz Kierkegaard acerca da renúncia de Regina Olsen, “tive de remover o objeto”.</w:t>
      </w:r>
      <w:r w:rsidR="009515AE" w:rsidRPr="00C32453">
        <w:rPr>
          <w:sz w:val="20"/>
          <w:szCs w:val="20"/>
          <w:lang w:val="pt-BR"/>
        </w:rPr>
        <w:t xml:space="preserve"> Isto é equivocar-se totalmente no que respeita a Deus. A criação não é um obstáculo no caminho para Deus, é o próprio caminho. Somos criados jun</w:t>
      </w:r>
      <w:r w:rsidR="00DD2745" w:rsidRPr="00C32453">
        <w:rPr>
          <w:sz w:val="20"/>
          <w:szCs w:val="20"/>
          <w:lang w:val="pt-BR"/>
        </w:rPr>
        <w:t>to a</w:t>
      </w:r>
      <w:r w:rsidR="00FD6E4B" w:rsidRPr="00C32453">
        <w:rPr>
          <w:sz w:val="20"/>
          <w:szCs w:val="20"/>
          <w:lang w:val="pt-BR"/>
        </w:rPr>
        <w:t xml:space="preserve"> outros e orientados</w:t>
      </w:r>
      <w:r w:rsidR="00DD2745" w:rsidRPr="00C32453">
        <w:rPr>
          <w:sz w:val="20"/>
          <w:szCs w:val="20"/>
          <w:lang w:val="pt-BR"/>
        </w:rPr>
        <w:t xml:space="preserve"> para uma vida de relação mútua</w:t>
      </w:r>
      <w:r w:rsidR="009515AE" w:rsidRPr="00C32453">
        <w:rPr>
          <w:sz w:val="20"/>
          <w:szCs w:val="20"/>
          <w:lang w:val="pt-BR"/>
        </w:rPr>
        <w:t>. As criaturas são coloca</w:t>
      </w:r>
      <w:r w:rsidR="00FD6E4B" w:rsidRPr="00C32453">
        <w:rPr>
          <w:sz w:val="20"/>
          <w:szCs w:val="20"/>
          <w:lang w:val="pt-BR"/>
        </w:rPr>
        <w:t>das no meu caminho a fim de eu, seu sem</w:t>
      </w:r>
      <w:r w:rsidR="00DD2745" w:rsidRPr="00C32453">
        <w:rPr>
          <w:sz w:val="20"/>
          <w:szCs w:val="20"/>
          <w:lang w:val="pt-BR"/>
        </w:rPr>
        <w:t>e</w:t>
      </w:r>
      <w:r w:rsidR="00FD6E4B" w:rsidRPr="00C32453">
        <w:rPr>
          <w:sz w:val="20"/>
          <w:szCs w:val="20"/>
          <w:lang w:val="pt-BR"/>
        </w:rPr>
        <w:t>lhante</w:t>
      </w:r>
      <w:r w:rsidR="006807F5" w:rsidRPr="00C32453">
        <w:rPr>
          <w:sz w:val="20"/>
          <w:szCs w:val="20"/>
          <w:lang w:val="pt-BR"/>
        </w:rPr>
        <w:t xml:space="preserve">, por meio delas e com elas encontrar Deus. (...) Deus quer </w:t>
      </w:r>
      <w:r w:rsidR="00FD6E4B" w:rsidRPr="00C32453">
        <w:rPr>
          <w:sz w:val="20"/>
          <w:szCs w:val="20"/>
          <w:lang w:val="pt-BR"/>
        </w:rPr>
        <w:t>que cheguemos a</w:t>
      </w:r>
      <w:r w:rsidR="006807F5" w:rsidRPr="00C32453">
        <w:rPr>
          <w:sz w:val="20"/>
          <w:szCs w:val="20"/>
          <w:lang w:val="pt-BR"/>
        </w:rPr>
        <w:t xml:space="preserve"> Ele por meio das Reginas que criou e não pela renúncia delas</w:t>
      </w:r>
      <w:r w:rsidR="004C0540" w:rsidRPr="00C32453">
        <w:rPr>
          <w:sz w:val="20"/>
          <w:szCs w:val="20"/>
          <w:lang w:val="pt-BR"/>
        </w:rPr>
        <w:t>. (...) Reiterar uma relação acósmica com Deus é não conhecer o criador</w:t>
      </w:r>
      <w:r w:rsidR="00DD2745" w:rsidRPr="00C32453">
        <w:rPr>
          <w:sz w:val="20"/>
          <w:szCs w:val="20"/>
          <w:lang w:val="pt-BR"/>
        </w:rPr>
        <w:t xml:space="preserve"> (BUBER, </w:t>
      </w:r>
      <w:r w:rsidR="00B05044">
        <w:rPr>
          <w:sz w:val="20"/>
          <w:szCs w:val="20"/>
          <w:lang w:val="pt-BR"/>
        </w:rPr>
        <w:t>2002</w:t>
      </w:r>
      <w:r w:rsidR="002E75D6" w:rsidRPr="00C32453">
        <w:rPr>
          <w:sz w:val="20"/>
          <w:szCs w:val="20"/>
          <w:lang w:val="pt-BR"/>
        </w:rPr>
        <w:t xml:space="preserve">, p. </w:t>
      </w:r>
      <w:r w:rsidR="00DD2745" w:rsidRPr="00C32453">
        <w:rPr>
          <w:sz w:val="20"/>
          <w:szCs w:val="20"/>
          <w:lang w:val="pt-BR"/>
        </w:rPr>
        <w:t>60-61)</w:t>
      </w:r>
      <w:r w:rsidR="006807F5" w:rsidRPr="00C32453">
        <w:rPr>
          <w:sz w:val="20"/>
          <w:szCs w:val="20"/>
          <w:lang w:val="pt-BR"/>
        </w:rPr>
        <w:t>.</w:t>
      </w:r>
    </w:p>
    <w:p w14:paraId="712C8E81" w14:textId="55B2CD5A" w:rsidR="0030137B" w:rsidRPr="002E75D6" w:rsidRDefault="00094D3B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Na sua crítica Buber parece</w:t>
      </w:r>
      <w:r w:rsidR="00864EC3">
        <w:rPr>
          <w:lang w:val="pt-BR"/>
        </w:rPr>
        <w:t xml:space="preserve"> sugerir que Kierkegaard advoga</w:t>
      </w:r>
      <w:r w:rsidR="00A61005">
        <w:rPr>
          <w:lang w:val="pt-BR"/>
        </w:rPr>
        <w:t xml:space="preserve"> </w:t>
      </w:r>
      <w:r>
        <w:rPr>
          <w:lang w:val="pt-BR"/>
        </w:rPr>
        <w:t xml:space="preserve">que </w:t>
      </w:r>
      <w:r w:rsidR="005E44EA">
        <w:rPr>
          <w:lang w:val="pt-BR"/>
        </w:rPr>
        <w:t xml:space="preserve">a sua relação com Deus só pode </w:t>
      </w:r>
      <w:r>
        <w:rPr>
          <w:lang w:val="pt-BR"/>
        </w:rPr>
        <w:t xml:space="preserve">ser preservada rejeitando o casamento com </w:t>
      </w:r>
      <w:r w:rsidR="0064320F">
        <w:rPr>
          <w:lang w:val="pt-BR"/>
        </w:rPr>
        <w:t xml:space="preserve">a sua noiva </w:t>
      </w:r>
      <w:r>
        <w:rPr>
          <w:lang w:val="pt-BR"/>
        </w:rPr>
        <w:t>Regina</w:t>
      </w:r>
      <w:r w:rsidR="002577B0">
        <w:rPr>
          <w:lang w:val="pt-BR"/>
        </w:rPr>
        <w:t xml:space="preserve"> Olsen</w:t>
      </w:r>
      <w:r>
        <w:rPr>
          <w:lang w:val="pt-BR"/>
        </w:rPr>
        <w:t>.</w:t>
      </w:r>
      <w:r w:rsidR="002577B0">
        <w:rPr>
          <w:lang w:val="pt-BR"/>
        </w:rPr>
        <w:t xml:space="preserve"> Buber</w:t>
      </w:r>
      <w:r w:rsidR="00BD125D">
        <w:rPr>
          <w:lang w:val="pt-BR"/>
        </w:rPr>
        <w:t>, porém,</w:t>
      </w:r>
      <w:r w:rsidR="002577B0">
        <w:rPr>
          <w:lang w:val="pt-BR"/>
        </w:rPr>
        <w:t xml:space="preserve"> não tem</w:t>
      </w:r>
      <w:r w:rsidR="005F52C7">
        <w:rPr>
          <w:lang w:val="pt-BR"/>
        </w:rPr>
        <w:t xml:space="preserve"> em </w:t>
      </w:r>
      <w:r w:rsidR="002577B0">
        <w:rPr>
          <w:lang w:val="pt-BR"/>
        </w:rPr>
        <w:t xml:space="preserve">devida </w:t>
      </w:r>
      <w:r w:rsidR="005F52C7">
        <w:rPr>
          <w:lang w:val="pt-BR"/>
        </w:rPr>
        <w:t>linha de conta</w:t>
      </w:r>
      <w:r w:rsidR="002577B0">
        <w:rPr>
          <w:lang w:val="pt-BR"/>
        </w:rPr>
        <w:t xml:space="preserve"> o dilema ético-religioso de Kierkegaard </w:t>
      </w:r>
      <w:r w:rsidR="00BD125D">
        <w:rPr>
          <w:lang w:val="pt-BR"/>
        </w:rPr>
        <w:t>a</w:t>
      </w:r>
      <w:r w:rsidR="002577B0">
        <w:rPr>
          <w:lang w:val="pt-BR"/>
        </w:rPr>
        <w:t xml:space="preserve">quando </w:t>
      </w:r>
      <w:r w:rsidR="00BD125D">
        <w:rPr>
          <w:lang w:val="pt-BR"/>
        </w:rPr>
        <w:t>do rompimento</w:t>
      </w:r>
      <w:r w:rsidR="002577B0">
        <w:rPr>
          <w:lang w:val="pt-BR"/>
        </w:rPr>
        <w:t xml:space="preserve"> </w:t>
      </w:r>
      <w:r w:rsidR="00BD125D">
        <w:rPr>
          <w:lang w:val="pt-BR"/>
        </w:rPr>
        <w:t>d</w:t>
      </w:r>
      <w:r w:rsidR="002577B0">
        <w:rPr>
          <w:lang w:val="pt-BR"/>
        </w:rPr>
        <w:t>o seu noivado.</w:t>
      </w:r>
      <w:r w:rsidR="00835642">
        <w:rPr>
          <w:lang w:val="pt-BR"/>
        </w:rPr>
        <w:t xml:space="preserve"> Kierkegaard renuncia a Regina não por indiferença ou menosprezo, mas por amor.</w:t>
      </w:r>
      <w:r w:rsidR="0064320F">
        <w:rPr>
          <w:lang w:val="pt-BR"/>
        </w:rPr>
        <w:t xml:space="preserve"> </w:t>
      </w:r>
      <w:r w:rsidR="008A4DC8">
        <w:rPr>
          <w:lang w:val="pt-BR"/>
        </w:rPr>
        <w:t>“</w:t>
      </w:r>
      <w:r w:rsidR="0064320F">
        <w:rPr>
          <w:lang w:val="pt-BR"/>
        </w:rPr>
        <w:t>Eu não</w:t>
      </w:r>
      <w:r w:rsidR="0030137B">
        <w:rPr>
          <w:lang w:val="pt-BR"/>
        </w:rPr>
        <w:t xml:space="preserve"> mantenho e nunca mantive que</w:t>
      </w:r>
      <w:r w:rsidR="0064320F">
        <w:rPr>
          <w:lang w:val="pt-BR"/>
        </w:rPr>
        <w:t xml:space="preserve"> não casei por ser supostamente contrário ao cristianismo, como</w:t>
      </w:r>
      <w:r w:rsidR="00796E98">
        <w:rPr>
          <w:lang w:val="pt-BR"/>
        </w:rPr>
        <w:t xml:space="preserve"> o fato de não ser casado fosse, do ponto de vista cristão, uma perfeição da minha parte. Ó longe disso. (...) </w:t>
      </w:r>
      <w:r w:rsidR="008A4DC8">
        <w:rPr>
          <w:lang w:val="pt-BR"/>
        </w:rPr>
        <w:t>Eu haver-me-ia deleitado ter casado com a minha noiva. Deus</w:t>
      </w:r>
      <w:r w:rsidR="0030137B">
        <w:rPr>
          <w:lang w:val="pt-BR"/>
        </w:rPr>
        <w:t xml:space="preserve"> sabe o quão feliz o teria feito, mas</w:t>
      </w:r>
      <w:r w:rsidR="0039105E">
        <w:rPr>
          <w:lang w:val="pt-BR"/>
        </w:rPr>
        <w:t>,</w:t>
      </w:r>
      <w:r w:rsidR="0030137B">
        <w:rPr>
          <w:lang w:val="pt-BR"/>
        </w:rPr>
        <w:t xml:space="preserve"> uma vez mais, aqui se interpõe a minha misér</w:t>
      </w:r>
      <w:r w:rsidR="000F6F5F">
        <w:rPr>
          <w:lang w:val="pt-BR"/>
        </w:rPr>
        <w:t>ia (JP VI, 6500)</w:t>
      </w:r>
      <w:r w:rsidR="006F70CB">
        <w:rPr>
          <w:rStyle w:val="a8"/>
          <w:lang w:val="pt-BR"/>
        </w:rPr>
        <w:footnoteReference w:id="4"/>
      </w:r>
      <w:r w:rsidR="000F6F5F">
        <w:rPr>
          <w:lang w:val="pt-BR"/>
        </w:rPr>
        <w:t xml:space="preserve">. </w:t>
      </w:r>
      <w:r w:rsidR="00A61005" w:rsidRPr="00A61005">
        <w:rPr>
          <w:lang w:val="pt-BR"/>
        </w:rPr>
        <w:t>É</w:t>
      </w:r>
      <w:r w:rsidR="002E75D6" w:rsidRPr="00A61005">
        <w:rPr>
          <w:lang w:val="pt-BR"/>
        </w:rPr>
        <w:t xml:space="preserve"> </w:t>
      </w:r>
      <w:r w:rsidR="000F6F5F" w:rsidRPr="00A61005">
        <w:rPr>
          <w:lang w:val="pt-BR"/>
        </w:rPr>
        <w:t>por se considerar</w:t>
      </w:r>
      <w:r w:rsidR="0030137B" w:rsidRPr="00A61005">
        <w:rPr>
          <w:lang w:val="pt-BR"/>
        </w:rPr>
        <w:t xml:space="preserve"> </w:t>
      </w:r>
      <w:r w:rsidR="0030137B">
        <w:rPr>
          <w:lang w:val="pt-BR"/>
        </w:rPr>
        <w:t>psicologi</w:t>
      </w:r>
      <w:r w:rsidR="000F6F5F">
        <w:rPr>
          <w:lang w:val="pt-BR"/>
        </w:rPr>
        <w:t xml:space="preserve">camente inapto </w:t>
      </w:r>
      <w:r w:rsidR="002E75D6">
        <w:rPr>
          <w:lang w:val="pt-BR"/>
        </w:rPr>
        <w:t>para o casamento que</w:t>
      </w:r>
      <w:r w:rsidR="000F6F5F">
        <w:rPr>
          <w:lang w:val="pt-BR"/>
        </w:rPr>
        <w:t xml:space="preserve"> </w:t>
      </w:r>
      <w:r w:rsidR="00A61005">
        <w:rPr>
          <w:lang w:val="pt-BR"/>
        </w:rPr>
        <w:t xml:space="preserve">Kierkegaard </w:t>
      </w:r>
      <w:r w:rsidR="000F6F5F">
        <w:rPr>
          <w:lang w:val="pt-BR"/>
        </w:rPr>
        <w:t>renuncia a Regin</w:t>
      </w:r>
      <w:r w:rsidR="002E75D6">
        <w:rPr>
          <w:lang w:val="pt-BR"/>
        </w:rPr>
        <w:t>a</w:t>
      </w:r>
      <w:r w:rsidR="00A61005">
        <w:rPr>
          <w:lang w:val="pt-BR"/>
        </w:rPr>
        <w:t xml:space="preserve"> Olsen</w:t>
      </w:r>
      <w:r w:rsidR="00A61005">
        <w:rPr>
          <w:rStyle w:val="a8"/>
          <w:lang w:val="pt-BR"/>
        </w:rPr>
        <w:footnoteReference w:id="5"/>
      </w:r>
      <w:r w:rsidR="002E75D6">
        <w:rPr>
          <w:lang w:val="pt-BR"/>
        </w:rPr>
        <w:t xml:space="preserve">. Não por a relação com Deus </w:t>
      </w:r>
      <w:r w:rsidR="006F70CB">
        <w:rPr>
          <w:lang w:val="pt-BR"/>
        </w:rPr>
        <w:t>exigir que se prescinda da relação matrimonial e outras formas de relações interpessoai</w:t>
      </w:r>
      <w:r w:rsidR="002E75D6">
        <w:rPr>
          <w:lang w:val="pt-BR"/>
        </w:rPr>
        <w:t xml:space="preserve">s, como Buber parece inferir quando afirma que “o acontecimento central da vida de Kierkegaard e o cerne da </w:t>
      </w:r>
      <w:r w:rsidR="002E75D6">
        <w:rPr>
          <w:lang w:val="en-US"/>
        </w:rPr>
        <w:t>cristaliza</w:t>
      </w:r>
      <w:r w:rsidR="002E75D6">
        <w:rPr>
          <w:lang w:val="pt-BR"/>
        </w:rPr>
        <w:t xml:space="preserve">ção do seu pensamento foi a renúncia a Regina Olsen que representa </w:t>
      </w:r>
      <w:r w:rsidR="00B05044">
        <w:rPr>
          <w:lang w:val="pt-BR"/>
        </w:rPr>
        <w:t>a mulher e o mundo” (BUBER, 2002</w:t>
      </w:r>
      <w:r w:rsidR="002E75D6">
        <w:rPr>
          <w:lang w:val="pt-BR"/>
        </w:rPr>
        <w:t>, p. 46-47).</w:t>
      </w:r>
    </w:p>
    <w:p w14:paraId="07C91F0C" w14:textId="1AD06EAE" w:rsidR="000C3064" w:rsidRDefault="00F905C1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Partindo de uma outra perspectiva, o filó</w:t>
      </w:r>
      <w:r w:rsidR="009D2493">
        <w:rPr>
          <w:lang w:val="pt-BR"/>
        </w:rPr>
        <w:t>sofo dinamarquês</w:t>
      </w:r>
      <w:r w:rsidR="001B5C75">
        <w:rPr>
          <w:lang w:val="pt-BR"/>
        </w:rPr>
        <w:t>,</w:t>
      </w:r>
      <w:r w:rsidR="009D2493">
        <w:rPr>
          <w:lang w:val="pt-BR"/>
        </w:rPr>
        <w:t xml:space="preserve"> Knud L</w:t>
      </w:r>
      <w:r w:rsidR="009D2493">
        <w:rPr>
          <w:lang w:val="da-DK"/>
        </w:rPr>
        <w:t>ø</w:t>
      </w:r>
      <w:r w:rsidR="00C0342D">
        <w:rPr>
          <w:lang w:val="pt-BR"/>
        </w:rPr>
        <w:t>gstrup, um influente crítico do pensamento</w:t>
      </w:r>
      <w:r w:rsidR="001B5C75">
        <w:rPr>
          <w:lang w:val="pt-BR"/>
        </w:rPr>
        <w:t xml:space="preserve"> </w:t>
      </w:r>
      <w:r w:rsidR="000C3064">
        <w:rPr>
          <w:lang w:val="pt-BR"/>
        </w:rPr>
        <w:t>éti</w:t>
      </w:r>
      <w:r w:rsidR="00C0342D">
        <w:rPr>
          <w:lang w:val="pt-BR"/>
        </w:rPr>
        <w:t>co de</w:t>
      </w:r>
      <w:r w:rsidR="009D2493">
        <w:rPr>
          <w:lang w:val="pt-BR"/>
        </w:rPr>
        <w:t xml:space="preserve"> kie</w:t>
      </w:r>
      <w:r w:rsidR="00C0342D">
        <w:rPr>
          <w:lang w:val="pt-BR"/>
        </w:rPr>
        <w:t>rkegard</w:t>
      </w:r>
      <w:r w:rsidR="007A738F">
        <w:rPr>
          <w:lang w:val="pt-BR"/>
        </w:rPr>
        <w:t>, assinala que</w:t>
      </w:r>
      <w:r w:rsidR="006102A5">
        <w:rPr>
          <w:lang w:val="pt-BR"/>
        </w:rPr>
        <w:t xml:space="preserve"> a </w:t>
      </w:r>
      <w:r w:rsidR="000C3064">
        <w:rPr>
          <w:lang w:val="pt-BR"/>
        </w:rPr>
        <w:t>concepção</w:t>
      </w:r>
      <w:r w:rsidR="006102A5">
        <w:rPr>
          <w:lang w:val="pt-BR"/>
        </w:rPr>
        <w:t xml:space="preserve"> kierkegaardiana</w:t>
      </w:r>
      <w:r w:rsidR="000C3064">
        <w:rPr>
          <w:lang w:val="pt-BR"/>
        </w:rPr>
        <w:t xml:space="preserve"> do amor não permite que o próximo seja devidamente amado na sua realidade concreta. Visto que o amor ao próximo consiste em ajudá-lo amar a Deus, atender as suas necessidades temporais é de importância secundária.</w:t>
      </w:r>
      <w:r w:rsidR="00C0045B">
        <w:rPr>
          <w:lang w:val="pt-BR"/>
        </w:rPr>
        <w:t xml:space="preserve"> A negação</w:t>
      </w:r>
      <w:r w:rsidR="009B423D">
        <w:rPr>
          <w:lang w:val="pt-BR"/>
        </w:rPr>
        <w:t xml:space="preserve"> de si mesmo e o sofrimento é que revelam o verdadeiro amor.</w:t>
      </w:r>
      <w:r w:rsidR="00307ABE">
        <w:rPr>
          <w:lang w:val="pt-BR"/>
        </w:rPr>
        <w:t xml:space="preserve"> Isto é, ser odiado, maltratado e perseguido. Receber reconhecimento pelo amor ao próximo é adulterar tal amor.</w:t>
      </w:r>
      <w:r w:rsidR="00C0342D">
        <w:rPr>
          <w:lang w:val="pt-BR"/>
        </w:rPr>
        <w:t xml:space="preserve"> Implícito no pensamento de Kierkegaard, assevera L</w:t>
      </w:r>
      <w:r w:rsidR="00C0342D">
        <w:rPr>
          <w:lang w:val="da-DK"/>
        </w:rPr>
        <w:t>ø</w:t>
      </w:r>
      <w:r w:rsidR="00C0342D">
        <w:rPr>
          <w:lang w:val="pt-BR"/>
        </w:rPr>
        <w:t>gstrup, é a ideia</w:t>
      </w:r>
      <w:r w:rsidR="00C0045B">
        <w:rPr>
          <w:lang w:val="pt-BR"/>
        </w:rPr>
        <w:t xml:space="preserve"> que “o pior que podia</w:t>
      </w:r>
      <w:r w:rsidR="000961FC">
        <w:rPr>
          <w:lang w:val="pt-BR"/>
        </w:rPr>
        <w:t xml:space="preserve"> acontecer seria o nosso próximo dar-se conta que ele ou ela era objeto de a</w:t>
      </w:r>
      <w:r w:rsidR="00C0045B">
        <w:rPr>
          <w:lang w:val="pt-BR"/>
        </w:rPr>
        <w:t>mor. Se o nosso próximo percebesse</w:t>
      </w:r>
      <w:r w:rsidR="000961FC">
        <w:rPr>
          <w:lang w:val="pt-BR"/>
        </w:rPr>
        <w:t xml:space="preserve"> que algo estava sendo feito para o seu bem-estar, tudo—do ponto de vista cristão—seria</w:t>
      </w:r>
      <w:r w:rsidR="00C0045B">
        <w:rPr>
          <w:lang w:val="pt-BR"/>
        </w:rPr>
        <w:t xml:space="preserve"> comprometido. (...) O cristão rejubilaria com o aplauso do seu próximo. Onde estaria então a negação de si mesmo?” (L</w:t>
      </w:r>
      <w:r w:rsidR="00C0045B">
        <w:rPr>
          <w:lang w:val="da-DK"/>
        </w:rPr>
        <w:t>ø</w:t>
      </w:r>
      <w:r w:rsidR="00C0045B">
        <w:rPr>
          <w:lang w:val="pt-BR"/>
        </w:rPr>
        <w:t>gstrup, 221)</w:t>
      </w:r>
      <w:r w:rsidR="005B72D1">
        <w:rPr>
          <w:lang w:val="pt-BR"/>
        </w:rPr>
        <w:t>. O ato de amor que recebe reconhecimento da parte do próximo</w:t>
      </w:r>
      <w:r w:rsidR="00F35686">
        <w:rPr>
          <w:lang w:val="pt-BR"/>
        </w:rPr>
        <w:t xml:space="preserve"> é obstáculo a alcançar a negação de si mesmo que o amor cristão exige. Em tal concepção de </w:t>
      </w:r>
      <w:r w:rsidR="00DC5792">
        <w:rPr>
          <w:lang w:val="pt-BR"/>
        </w:rPr>
        <w:t xml:space="preserve">amor, </w:t>
      </w:r>
      <w:r w:rsidR="00F35686">
        <w:rPr>
          <w:lang w:val="pt-BR"/>
        </w:rPr>
        <w:t>a relação com Deus</w:t>
      </w:r>
      <w:r w:rsidR="00DC5792">
        <w:rPr>
          <w:lang w:val="pt-BR"/>
        </w:rPr>
        <w:t xml:space="preserve"> acaba por proporcionar “uma forma de libertar as pessoas de ter algo a ver com os outros</w:t>
      </w:r>
      <w:r w:rsidR="0035003E">
        <w:rPr>
          <w:lang w:val="pt-BR"/>
        </w:rPr>
        <w:t>”, convertendo-se num</w:t>
      </w:r>
      <w:r w:rsidR="008E17EF">
        <w:rPr>
          <w:lang w:val="pt-BR"/>
        </w:rPr>
        <w:t xml:space="preserve"> modo eficaz de</w:t>
      </w:r>
      <w:r w:rsidR="00DC5792">
        <w:rPr>
          <w:lang w:val="pt-BR"/>
        </w:rPr>
        <w:t xml:space="preserve"> </w:t>
      </w:r>
      <w:r w:rsidR="008E17EF">
        <w:rPr>
          <w:lang w:val="pt-BR"/>
        </w:rPr>
        <w:t>“</w:t>
      </w:r>
      <w:r w:rsidR="00DC5792">
        <w:rPr>
          <w:lang w:val="pt-BR"/>
        </w:rPr>
        <w:t>manter as pessoas à distância” (</w:t>
      </w:r>
      <w:r w:rsidR="008A3EC4">
        <w:rPr>
          <w:color w:val="000000" w:themeColor="text1"/>
          <w:sz w:val="22"/>
          <w:szCs w:val="22"/>
          <w:lang w:val="da-DK"/>
        </w:rPr>
        <w:t>LØGSTRUP</w:t>
      </w:r>
      <w:r w:rsidR="00DC5792">
        <w:rPr>
          <w:lang w:val="pt-BR"/>
        </w:rPr>
        <w:t xml:space="preserve">, </w:t>
      </w:r>
      <w:r w:rsidR="008A3EC4">
        <w:rPr>
          <w:lang w:val="pt-BR"/>
        </w:rPr>
        <w:t>1997, p.</w:t>
      </w:r>
      <w:r w:rsidR="00DC5792">
        <w:rPr>
          <w:lang w:val="pt-BR"/>
        </w:rPr>
        <w:t>232).</w:t>
      </w:r>
      <w:r w:rsidR="002C0D50">
        <w:rPr>
          <w:rFonts w:hint="eastAsia"/>
          <w:lang w:val="pt-BR"/>
        </w:rPr>
        <w:t xml:space="preserve"> Isto contradiz a pr</w:t>
      </w:r>
      <w:r w:rsidR="002C0D50">
        <w:rPr>
          <w:lang w:val="pt-BR"/>
        </w:rPr>
        <w:t xml:space="preserve">ática do amor </w:t>
      </w:r>
      <w:r w:rsidR="008E17EF">
        <w:rPr>
          <w:lang w:val="pt-BR"/>
        </w:rPr>
        <w:t>e</w:t>
      </w:r>
      <w:r w:rsidR="002C0D50">
        <w:rPr>
          <w:lang w:val="pt-BR"/>
        </w:rPr>
        <w:t xml:space="preserve">xemplificada pela </w:t>
      </w:r>
      <w:r w:rsidR="008E17EF">
        <w:rPr>
          <w:lang w:val="pt-BR"/>
        </w:rPr>
        <w:t>parábola do bom samaritano.</w:t>
      </w:r>
      <w:r w:rsidR="00B51FDE">
        <w:rPr>
          <w:lang w:val="pt-BR"/>
        </w:rPr>
        <w:t xml:space="preserve"> Nessa parábola Jesus mostra que o amor ao próximo consiste em atender as necessidades</w:t>
      </w:r>
      <w:r w:rsidR="002C0D50">
        <w:rPr>
          <w:lang w:val="pt-BR"/>
        </w:rPr>
        <w:t xml:space="preserve"> concretas da pessoa</w:t>
      </w:r>
      <w:r w:rsidR="00B51FDE">
        <w:rPr>
          <w:lang w:val="pt-BR"/>
        </w:rPr>
        <w:t xml:space="preserve"> e não tanto em ajudá-la a amar a Deus (</w:t>
      </w:r>
      <w:r w:rsidR="008A3EC4">
        <w:rPr>
          <w:color w:val="000000" w:themeColor="text1"/>
          <w:sz w:val="22"/>
          <w:szCs w:val="22"/>
          <w:lang w:val="da-DK"/>
        </w:rPr>
        <w:t>LØGSTRUP</w:t>
      </w:r>
      <w:r w:rsidR="008A3EC4">
        <w:rPr>
          <w:lang w:val="pt-BR"/>
        </w:rPr>
        <w:t xml:space="preserve">, 1997, p. </w:t>
      </w:r>
      <w:r w:rsidR="00B51FDE">
        <w:rPr>
          <w:lang w:val="pt-BR"/>
        </w:rPr>
        <w:t>224-225).</w:t>
      </w:r>
    </w:p>
    <w:p w14:paraId="1DE06A4A" w14:textId="23D337ED" w:rsidR="00B60B67" w:rsidRDefault="00B60B67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 xml:space="preserve">Na mesma linha, T. Adorno argumenta que o problema fundamental do pensamento de Kierkegaard  reside no fato do amor ser concebido como uma </w:t>
      </w:r>
      <w:r w:rsidR="00906418">
        <w:rPr>
          <w:lang w:val="pt-BR"/>
        </w:rPr>
        <w:t>realidade de pura interioridade, determinada apenas pelas qualidades subjetivas daquele que ama, tais como desprendimento, negação de si mesmo e fidelidade</w:t>
      </w:r>
      <w:r w:rsidR="009C6F58">
        <w:rPr>
          <w:lang w:val="pt-BR"/>
        </w:rPr>
        <w:t xml:space="preserve"> (Adorno,</w:t>
      </w:r>
      <w:r w:rsidR="00500A1A">
        <w:rPr>
          <w:lang w:val="pt-BR"/>
        </w:rPr>
        <w:t>1939-40,</w:t>
      </w:r>
      <w:r w:rsidR="009C6F58">
        <w:rPr>
          <w:lang w:val="pt-BR"/>
        </w:rPr>
        <w:t xml:space="preserve"> </w:t>
      </w:r>
      <w:r w:rsidR="00500A1A">
        <w:rPr>
          <w:lang w:val="pt-BR"/>
        </w:rPr>
        <w:t xml:space="preserve">p. </w:t>
      </w:r>
      <w:r w:rsidR="009C6F58">
        <w:rPr>
          <w:lang w:val="pt-BR"/>
        </w:rPr>
        <w:t>415)</w:t>
      </w:r>
      <w:r w:rsidR="00906418">
        <w:rPr>
          <w:lang w:val="pt-BR"/>
        </w:rPr>
        <w:t xml:space="preserve">. A realidade concreta do outro como objeto de amor torna-se de uma certa forma irrelevante. Ama-se o outro </w:t>
      </w:r>
      <w:r w:rsidR="009C6F58">
        <w:rPr>
          <w:lang w:val="pt-BR"/>
        </w:rPr>
        <w:t xml:space="preserve">tão só </w:t>
      </w:r>
      <w:r w:rsidR="00906418">
        <w:rPr>
          <w:lang w:val="pt-BR"/>
        </w:rPr>
        <w:t>por obediência ao mandamento divino do amor.</w:t>
      </w:r>
      <w:r w:rsidR="009C6F58">
        <w:rPr>
          <w:lang w:val="pt-BR"/>
        </w:rPr>
        <w:t xml:space="preserve"> Deparamo</w:t>
      </w:r>
      <w:r w:rsidR="004D4F43">
        <w:rPr>
          <w:lang w:val="pt-BR"/>
        </w:rPr>
        <w:t>-nos aqui, adverte Adorno, com uma “incauta espirit</w:t>
      </w:r>
      <w:r w:rsidR="007A3377">
        <w:rPr>
          <w:lang w:val="pt-BR"/>
        </w:rPr>
        <w:t>ualização do amor” (</w:t>
      </w:r>
      <w:r w:rsidR="008A3EC4" w:rsidRPr="00126C5D">
        <w:rPr>
          <w:color w:val="000000" w:themeColor="text1"/>
          <w:sz w:val="22"/>
          <w:szCs w:val="22"/>
          <w:lang w:val="en-US"/>
        </w:rPr>
        <w:t>ADORNO</w:t>
      </w:r>
      <w:r w:rsidR="007A3377">
        <w:rPr>
          <w:lang w:val="pt-BR"/>
        </w:rPr>
        <w:t xml:space="preserve">, </w:t>
      </w:r>
      <w:r w:rsidR="008A3EC4">
        <w:rPr>
          <w:lang w:val="pt-BR"/>
        </w:rPr>
        <w:t xml:space="preserve">1939-40, p. </w:t>
      </w:r>
      <w:r w:rsidR="004D4F43">
        <w:rPr>
          <w:lang w:val="pt-BR"/>
        </w:rPr>
        <w:t>417). O</w:t>
      </w:r>
      <w:r w:rsidR="00295721">
        <w:rPr>
          <w:lang w:val="pt-BR"/>
        </w:rPr>
        <w:t xml:space="preserve"> próximo converte-se no “princípio geral da alteridade</w:t>
      </w:r>
      <w:r w:rsidR="004D4F43">
        <w:rPr>
          <w:lang w:val="pt-BR"/>
        </w:rPr>
        <w:t xml:space="preserve"> </w:t>
      </w:r>
      <w:r w:rsidR="00295721">
        <w:rPr>
          <w:lang w:val="pt-BR"/>
        </w:rPr>
        <w:t>ou do universalmente humano” (Adorno,</w:t>
      </w:r>
      <w:r w:rsidR="00500A1A">
        <w:rPr>
          <w:lang w:val="pt-BR"/>
        </w:rPr>
        <w:t xml:space="preserve"> 1939-40,</w:t>
      </w:r>
      <w:r w:rsidR="00295721">
        <w:rPr>
          <w:lang w:val="pt-BR"/>
        </w:rPr>
        <w:t xml:space="preserve"> </w:t>
      </w:r>
      <w:r w:rsidR="00500A1A">
        <w:rPr>
          <w:lang w:val="pt-BR"/>
        </w:rPr>
        <w:t xml:space="preserve">p. </w:t>
      </w:r>
      <w:r w:rsidR="00295721">
        <w:rPr>
          <w:lang w:val="pt-BR"/>
        </w:rPr>
        <w:t>419).</w:t>
      </w:r>
      <w:r w:rsidR="005769A6">
        <w:rPr>
          <w:lang w:val="pt-BR"/>
        </w:rPr>
        <w:t xml:space="preserve"> Referindo-se a um capítulo das </w:t>
      </w:r>
      <w:r w:rsidR="005769A6" w:rsidRPr="005769A6">
        <w:rPr>
          <w:i/>
          <w:lang w:val="pt-BR"/>
        </w:rPr>
        <w:t>Obras de Amor</w:t>
      </w:r>
      <w:r w:rsidR="005769A6">
        <w:rPr>
          <w:i/>
          <w:lang w:val="pt-BR"/>
        </w:rPr>
        <w:t xml:space="preserve"> </w:t>
      </w:r>
      <w:r w:rsidR="005769A6" w:rsidRPr="005769A6">
        <w:rPr>
          <w:lang w:val="pt-BR"/>
        </w:rPr>
        <w:t>de Kierkegaard</w:t>
      </w:r>
      <w:r w:rsidR="001A06C7">
        <w:rPr>
          <w:lang w:val="pt-BR"/>
        </w:rPr>
        <w:t>,</w:t>
      </w:r>
      <w:r w:rsidR="005769A6">
        <w:rPr>
          <w:lang w:val="pt-BR"/>
        </w:rPr>
        <w:t xml:space="preserve"> “a obra de amor que consiste em rememorar uma pessoa falecida”, Adorno </w:t>
      </w:r>
      <w:r w:rsidR="00CA0540">
        <w:rPr>
          <w:lang w:val="pt-BR"/>
        </w:rPr>
        <w:t>comenta sarcasticamente que “quiçá se poderá resumir com precisão a doutrina kierkegaardiana do amor, dizendo que ele exige que o amor</w:t>
      </w:r>
      <w:r w:rsidR="007A3377">
        <w:rPr>
          <w:lang w:val="pt-BR"/>
        </w:rPr>
        <w:t xml:space="preserve"> seja ministrado a todos os homens como se eles estivessem mortos” (</w:t>
      </w:r>
      <w:r w:rsidR="008A3EC4" w:rsidRPr="00126C5D">
        <w:rPr>
          <w:color w:val="000000" w:themeColor="text1"/>
          <w:sz w:val="22"/>
          <w:szCs w:val="22"/>
          <w:lang w:val="en-US"/>
        </w:rPr>
        <w:t>ADORNO</w:t>
      </w:r>
      <w:r w:rsidR="008A3EC4">
        <w:rPr>
          <w:lang w:val="pt-BR"/>
        </w:rPr>
        <w:t>, 1939-40, p.</w:t>
      </w:r>
      <w:r w:rsidR="007A3377">
        <w:rPr>
          <w:lang w:val="pt-BR"/>
        </w:rPr>
        <w:t xml:space="preserve"> 416</w:t>
      </w:r>
      <w:r w:rsidR="00E269AC">
        <w:rPr>
          <w:lang w:val="pt-BR"/>
        </w:rPr>
        <w:t>-417</w:t>
      </w:r>
      <w:r w:rsidR="007A3377">
        <w:rPr>
          <w:lang w:val="pt-BR"/>
        </w:rPr>
        <w:t>)</w:t>
      </w:r>
      <w:r w:rsidR="007A3377">
        <w:rPr>
          <w:rStyle w:val="a8"/>
          <w:lang w:val="pt-BR"/>
        </w:rPr>
        <w:footnoteReference w:id="6"/>
      </w:r>
      <w:r w:rsidR="007A3377">
        <w:rPr>
          <w:lang w:val="pt-BR"/>
        </w:rPr>
        <w:t>.</w:t>
      </w:r>
      <w:r w:rsidR="004E53B7">
        <w:rPr>
          <w:lang w:val="pt-BR"/>
        </w:rPr>
        <w:t xml:space="preserve"> Em consequência da indiferença</w:t>
      </w:r>
      <w:r w:rsidR="002B6E6A">
        <w:rPr>
          <w:lang w:val="pt-BR"/>
        </w:rPr>
        <w:t xml:space="preserve"> </w:t>
      </w:r>
      <w:r w:rsidR="0083783F">
        <w:rPr>
          <w:lang w:val="pt-BR"/>
        </w:rPr>
        <w:t xml:space="preserve">demonstrada </w:t>
      </w:r>
      <w:r w:rsidR="002B6E6A">
        <w:rPr>
          <w:lang w:val="pt-BR"/>
        </w:rPr>
        <w:t xml:space="preserve">perante a realidade concreta do próximo, a concepção do amor em Kierkegaard conduz “à obstinada defesa de uma </w:t>
      </w:r>
      <w:r w:rsidR="002B6E6A" w:rsidRPr="002B6E6A">
        <w:rPr>
          <w:i/>
          <w:lang w:val="pt-BR"/>
        </w:rPr>
        <w:t>dada</w:t>
      </w:r>
      <w:r w:rsidR="002B6E6A">
        <w:rPr>
          <w:lang w:val="pt-BR"/>
        </w:rPr>
        <w:t xml:space="preserve"> or</w:t>
      </w:r>
      <w:r w:rsidR="0083783F">
        <w:rPr>
          <w:lang w:val="pt-BR"/>
        </w:rPr>
        <w:t>dem social”, e ignora as</w:t>
      </w:r>
      <w:r w:rsidR="002B6E6A">
        <w:rPr>
          <w:lang w:val="pt-BR"/>
        </w:rPr>
        <w:t xml:space="preserve"> “injustiças e desigualdades” da ordem temporal. (</w:t>
      </w:r>
      <w:r w:rsidR="008A3EC4" w:rsidRPr="00126C5D">
        <w:rPr>
          <w:color w:val="000000" w:themeColor="text1"/>
          <w:sz w:val="22"/>
          <w:szCs w:val="22"/>
          <w:lang w:val="en-US"/>
        </w:rPr>
        <w:t>ADORNO</w:t>
      </w:r>
      <w:r w:rsidR="008A3EC4">
        <w:rPr>
          <w:lang w:val="pt-BR"/>
        </w:rPr>
        <w:t>, 1939-40, p.</w:t>
      </w:r>
      <w:r w:rsidR="002B6E6A">
        <w:rPr>
          <w:lang w:val="pt-BR"/>
        </w:rPr>
        <w:t xml:space="preserve"> 421,425).</w:t>
      </w:r>
    </w:p>
    <w:p w14:paraId="0D399BE8" w14:textId="6390A359" w:rsidR="007115FD" w:rsidRDefault="00E269AC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Relativamente a estas</w:t>
      </w:r>
      <w:r w:rsidR="008463A8">
        <w:rPr>
          <w:lang w:val="pt-BR"/>
        </w:rPr>
        <w:t xml:space="preserve"> críticas, ter-se</w:t>
      </w:r>
      <w:r w:rsidR="009119C1">
        <w:rPr>
          <w:lang w:val="pt-BR"/>
        </w:rPr>
        <w:t xml:space="preserve">-á que admitir que nas </w:t>
      </w:r>
      <w:r w:rsidR="009119C1" w:rsidRPr="009119C1">
        <w:rPr>
          <w:i/>
          <w:lang w:val="pt-BR"/>
        </w:rPr>
        <w:t>Obras de Amor</w:t>
      </w:r>
      <w:r w:rsidR="009119C1">
        <w:rPr>
          <w:lang w:val="pt-BR"/>
        </w:rPr>
        <w:t>, encontram-se passagens em que Kierkegaard parece menosprezar o bem-estar material do próximo e, consequentemente, a dimensão social e política da ética cristã do amor.</w:t>
      </w:r>
      <w:r w:rsidR="00560829">
        <w:rPr>
          <w:lang w:val="pt-BR"/>
        </w:rPr>
        <w:t xml:space="preserve"> Em uma ou outra passagem ele parece sugerir que a prática do amor não tem nada a ver com necessidades</w:t>
      </w:r>
      <w:r w:rsidR="00D5561E">
        <w:rPr>
          <w:lang w:val="pt-BR"/>
        </w:rPr>
        <w:t xml:space="preserve"> temporais</w:t>
      </w:r>
      <w:r w:rsidR="00560829">
        <w:rPr>
          <w:lang w:val="pt-BR"/>
        </w:rPr>
        <w:t xml:space="preserve"> o</w:t>
      </w:r>
      <w:r w:rsidR="00D5561E">
        <w:rPr>
          <w:lang w:val="pt-BR"/>
        </w:rPr>
        <w:t xml:space="preserve">u benefícios materiais. Do ponto vista temporal exige-se: “Proporciona-nos dinheiro, proporciona-nos hospitais, isto é </w:t>
      </w:r>
      <w:r w:rsidR="002C590C">
        <w:rPr>
          <w:lang w:val="pt-BR"/>
        </w:rPr>
        <w:t xml:space="preserve">o </w:t>
      </w:r>
      <w:r w:rsidR="00D5561E">
        <w:rPr>
          <w:lang w:val="pt-BR"/>
        </w:rPr>
        <w:t xml:space="preserve">mais importante!”. </w:t>
      </w:r>
      <w:r w:rsidR="00CE514E">
        <w:rPr>
          <w:lang w:val="pt-BR"/>
        </w:rPr>
        <w:t>Do ponto de vista da eternidade o mais importante é a misericórdia; “que alguém morra não constitui nenhuma desgraça, mas constitui certamente, se a misericórdia não</w:t>
      </w:r>
      <w:r w:rsidR="002C590C">
        <w:rPr>
          <w:lang w:val="pt-BR"/>
        </w:rPr>
        <w:t xml:space="preserve"> for praticada” (WL, 326)</w:t>
      </w:r>
      <w:r w:rsidR="004C3B8C">
        <w:rPr>
          <w:lang w:val="pt-BR"/>
        </w:rPr>
        <w:t>.</w:t>
      </w:r>
      <w:r w:rsidR="00F0139C">
        <w:rPr>
          <w:lang w:val="pt-BR"/>
        </w:rPr>
        <w:t xml:space="preserve"> Kierkegaard chega ao ponto de afirmar que a misericórdia “é uma obra de amor mesmo que não tenha nada para dar e seja incapaz de nada fazer” (WL, </w:t>
      </w:r>
      <w:r w:rsidR="003C2792">
        <w:rPr>
          <w:lang w:val="pt-BR"/>
        </w:rPr>
        <w:t>330). Para Kierkegaard a misericórdia existe apenas na interioridade e esta é tanto maior quanto menos tiver a ver com a realidade externa.</w:t>
      </w:r>
      <w:r w:rsidR="00B415D2">
        <w:rPr>
          <w:lang w:val="pt-BR"/>
        </w:rPr>
        <w:t xml:space="preserve"> Segundo ele, a ética cristã do amor não tem como finalidade alterar a realidade externa. “O cristianismo não </w:t>
      </w:r>
      <w:r w:rsidR="006D4676">
        <w:rPr>
          <w:lang w:val="pt-BR"/>
        </w:rPr>
        <w:t>pretende operar mudanças no exterior; também não pretende eliminar impulsos e inclinações—apenas pretende efetuar a mudança do infinito na interioridade do ser” (WL, 139).</w:t>
      </w:r>
      <w:r w:rsidR="00594C27">
        <w:rPr>
          <w:lang w:val="pt-BR"/>
        </w:rPr>
        <w:t xml:space="preserve"> O cristianismo mantém relação com a realidade externa</w:t>
      </w:r>
      <w:r w:rsidR="001F6DFD">
        <w:rPr>
          <w:lang w:val="pt-BR"/>
        </w:rPr>
        <w:t xml:space="preserve"> </w:t>
      </w:r>
      <w:r w:rsidR="00DA13C5">
        <w:rPr>
          <w:lang w:val="pt-BR"/>
        </w:rPr>
        <w:t xml:space="preserve">com vista a “purificá-la e </w:t>
      </w:r>
      <w:r w:rsidR="00594C27">
        <w:rPr>
          <w:lang w:val="pt-BR"/>
        </w:rPr>
        <w:t xml:space="preserve"> santificá-la</w:t>
      </w:r>
      <w:r w:rsidR="00DA13C5">
        <w:rPr>
          <w:lang w:val="pt-BR"/>
        </w:rPr>
        <w:t>”; renova</w:t>
      </w:r>
      <w:r w:rsidR="00007633">
        <w:rPr>
          <w:lang w:val="pt-BR"/>
        </w:rPr>
        <w:t xml:space="preserve"> </w:t>
      </w:r>
      <w:r w:rsidR="00DA13C5">
        <w:rPr>
          <w:lang w:val="pt-BR"/>
        </w:rPr>
        <w:t>tudo</w:t>
      </w:r>
      <w:r w:rsidR="00007633">
        <w:rPr>
          <w:lang w:val="pt-BR"/>
        </w:rPr>
        <w:t xml:space="preserve"> sem que</w:t>
      </w:r>
      <w:r w:rsidR="00DA13C5">
        <w:rPr>
          <w:lang w:val="pt-BR"/>
        </w:rPr>
        <w:t xml:space="preserve"> tudo deixe de pe</w:t>
      </w:r>
      <w:r w:rsidR="005A2E62">
        <w:rPr>
          <w:lang w:val="pt-BR"/>
        </w:rPr>
        <w:t xml:space="preserve">rmanecer velho (WL, 145). </w:t>
      </w:r>
      <w:r w:rsidR="003A457D">
        <w:rPr>
          <w:lang w:val="pt-BR"/>
        </w:rPr>
        <w:t xml:space="preserve">Voltando o olhar para a interioridade da pessoa, o cristianismo converte as relações interpessoais em relação com Deus. Do ponto vista cristão, o ser humano tem a </w:t>
      </w:r>
      <w:r w:rsidR="00CF32CD">
        <w:rPr>
          <w:lang w:val="pt-BR"/>
        </w:rPr>
        <w:t xml:space="preserve">ver, em última análise, </w:t>
      </w:r>
      <w:r w:rsidR="003A457D">
        <w:rPr>
          <w:lang w:val="pt-BR"/>
        </w:rPr>
        <w:t>apenas com Deus, não obstante</w:t>
      </w:r>
      <w:r w:rsidR="00CF32CD">
        <w:rPr>
          <w:lang w:val="pt-BR"/>
        </w:rPr>
        <w:t xml:space="preserve"> ter de “permanecer no mundo e nas circunstâncias da vida ter</w:t>
      </w:r>
      <w:r w:rsidR="00453622">
        <w:rPr>
          <w:lang w:val="pt-BR"/>
        </w:rPr>
        <w:t xml:space="preserve">rena a ele concedidas” (WL, </w:t>
      </w:r>
      <w:r w:rsidR="00CF32CD">
        <w:rPr>
          <w:lang w:val="pt-BR"/>
        </w:rPr>
        <w:t>377)</w:t>
      </w:r>
      <w:r w:rsidR="00B603A7">
        <w:rPr>
          <w:rStyle w:val="a8"/>
          <w:lang w:val="pt-BR"/>
        </w:rPr>
        <w:footnoteReference w:id="7"/>
      </w:r>
      <w:r w:rsidR="00CF32CD">
        <w:rPr>
          <w:lang w:val="pt-BR"/>
        </w:rPr>
        <w:t>.</w:t>
      </w:r>
      <w:r w:rsidR="003A457D">
        <w:rPr>
          <w:lang w:val="pt-BR"/>
        </w:rPr>
        <w:t xml:space="preserve"> </w:t>
      </w:r>
      <w:r w:rsidR="005A2E62">
        <w:rPr>
          <w:lang w:val="pt-BR"/>
        </w:rPr>
        <w:t xml:space="preserve">Estas são quiçá as passagens em que Kierkegaard mais claramente </w:t>
      </w:r>
      <w:r w:rsidR="005C69BD">
        <w:rPr>
          <w:lang w:val="pt-BR"/>
        </w:rPr>
        <w:t xml:space="preserve">acentua a dimensão de interioridade do amor e </w:t>
      </w:r>
      <w:r w:rsidR="005A2E62">
        <w:rPr>
          <w:lang w:val="pt-BR"/>
        </w:rPr>
        <w:t>sugere uma aparente indiferença perante a necessidade de mudar s</w:t>
      </w:r>
      <w:r w:rsidR="00D13B92">
        <w:rPr>
          <w:lang w:val="pt-BR"/>
        </w:rPr>
        <w:t xml:space="preserve">ituações sociais de injustiça. Consequentemente, parecendo </w:t>
      </w:r>
      <w:r w:rsidR="005A2E62">
        <w:rPr>
          <w:lang w:val="pt-BR"/>
        </w:rPr>
        <w:t>defende</w:t>
      </w:r>
      <w:r w:rsidR="000D55A6">
        <w:rPr>
          <w:lang w:val="pt-BR"/>
        </w:rPr>
        <w:t>r</w:t>
      </w:r>
      <w:r w:rsidR="005A2E62">
        <w:rPr>
          <w:lang w:val="pt-BR"/>
        </w:rPr>
        <w:t xml:space="preserve"> uma ética cristã conservadora ao serviço do status quo. </w:t>
      </w:r>
    </w:p>
    <w:p w14:paraId="2ABCEB40" w14:textId="2657AB04" w:rsidR="007115FD" w:rsidRDefault="001A06C7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As</w:t>
      </w:r>
      <w:r w:rsidR="00991EC5">
        <w:rPr>
          <w:lang w:val="pt-BR"/>
        </w:rPr>
        <w:t xml:space="preserve"> crítica</w:t>
      </w:r>
      <w:r w:rsidR="009B7117">
        <w:rPr>
          <w:lang w:val="pt-BR"/>
        </w:rPr>
        <w:t>s</w:t>
      </w:r>
      <w:r>
        <w:rPr>
          <w:lang w:val="pt-BR"/>
        </w:rPr>
        <w:t xml:space="preserve"> acima referidas</w:t>
      </w:r>
      <w:r w:rsidR="009B7117">
        <w:rPr>
          <w:lang w:val="pt-BR"/>
        </w:rPr>
        <w:t>, porém, são um tanto parciais.</w:t>
      </w:r>
      <w:r w:rsidR="00991EC5">
        <w:rPr>
          <w:lang w:val="pt-BR"/>
        </w:rPr>
        <w:t xml:space="preserve"> </w:t>
      </w:r>
      <w:r w:rsidR="00DD0FA4">
        <w:rPr>
          <w:lang w:val="pt-BR"/>
        </w:rPr>
        <w:t>Os autores fazendo</w:t>
      </w:r>
      <w:r w:rsidR="009B7117">
        <w:rPr>
          <w:lang w:val="pt-BR"/>
        </w:rPr>
        <w:t xml:space="preserve"> um recolha seletiva de passagens</w:t>
      </w:r>
      <w:r w:rsidR="00991EC5">
        <w:rPr>
          <w:lang w:val="pt-BR"/>
        </w:rPr>
        <w:t>, onde Kierkegaard intenta clar</w:t>
      </w:r>
      <w:r w:rsidR="00081E82">
        <w:rPr>
          <w:lang w:val="pt-BR"/>
        </w:rPr>
        <w:t>if</w:t>
      </w:r>
      <w:r w:rsidR="00DD0FA4">
        <w:rPr>
          <w:lang w:val="pt-BR"/>
        </w:rPr>
        <w:t xml:space="preserve">icar a interioridade do amor, </w:t>
      </w:r>
      <w:r w:rsidR="00081E82">
        <w:rPr>
          <w:lang w:val="pt-BR"/>
        </w:rPr>
        <w:t>acusam-no</w:t>
      </w:r>
      <w:r w:rsidR="009B7117">
        <w:rPr>
          <w:lang w:val="pt-BR"/>
        </w:rPr>
        <w:t xml:space="preserve"> de descurar a dimensã</w:t>
      </w:r>
      <w:r w:rsidR="009161CF">
        <w:rPr>
          <w:lang w:val="pt-BR"/>
        </w:rPr>
        <w:t>o social da ética cristã</w:t>
      </w:r>
      <w:r w:rsidR="009B7117">
        <w:rPr>
          <w:lang w:val="pt-BR"/>
        </w:rPr>
        <w:t xml:space="preserve"> e espirit</w:t>
      </w:r>
      <w:r w:rsidR="00081E82">
        <w:rPr>
          <w:lang w:val="pt-BR"/>
        </w:rPr>
        <w:t xml:space="preserve">ualizar o amor ao próximo, </w:t>
      </w:r>
      <w:r w:rsidR="00D76C31">
        <w:rPr>
          <w:lang w:val="pt-BR"/>
        </w:rPr>
        <w:t>mas deixam</w:t>
      </w:r>
      <w:r w:rsidR="00081E82">
        <w:rPr>
          <w:lang w:val="pt-BR"/>
        </w:rPr>
        <w:t xml:space="preserve"> inadvertidamente de refe</w:t>
      </w:r>
      <w:r w:rsidR="00864EC3">
        <w:rPr>
          <w:lang w:val="pt-BR"/>
        </w:rPr>
        <w:t>rir várias outras passagens em que</w:t>
      </w:r>
      <w:r w:rsidR="00081E82">
        <w:rPr>
          <w:lang w:val="pt-BR"/>
        </w:rPr>
        <w:t xml:space="preserve"> Kierkegaard defende a importância de promover o bem-estar material do próximo.</w:t>
      </w:r>
      <w:r w:rsidR="00317030">
        <w:rPr>
          <w:lang w:val="pt-BR"/>
        </w:rPr>
        <w:t xml:space="preserve"> Quando trata o dever de amar o ser humano</w:t>
      </w:r>
      <w:r w:rsidR="003D0CE7">
        <w:rPr>
          <w:lang w:val="pt-BR"/>
        </w:rPr>
        <w:t xml:space="preserve"> que se vê, Kierkegaard afirma inequivocamente a necessidade de ter em conta a situação concreta do próximo. “Este é o dever, a condição primeira em seres capaz de amar</w:t>
      </w:r>
      <w:r w:rsidR="001C225C">
        <w:rPr>
          <w:lang w:val="pt-BR"/>
        </w:rPr>
        <w:t xml:space="preserve">, começar absolutamente por amar os seres humanos que vês. A condição </w:t>
      </w:r>
      <w:r w:rsidR="00227585">
        <w:rPr>
          <w:lang w:val="pt-BR"/>
        </w:rPr>
        <w:t>consiste em encontrar a base firme da realidade” (WL, 163).</w:t>
      </w:r>
      <w:r w:rsidR="004E714C">
        <w:rPr>
          <w:lang w:val="pt-BR"/>
        </w:rPr>
        <w:t xml:space="preserve"> Visto que o amor ao próximo não se reduz a mero sentimento, mas dirige-se necessariamente à realidade concreta do outro, </w:t>
      </w:r>
      <w:r w:rsidR="00346E28">
        <w:rPr>
          <w:lang w:val="pt-BR"/>
        </w:rPr>
        <w:t>este dev</w:t>
      </w:r>
      <w:r w:rsidR="00DE434F">
        <w:rPr>
          <w:lang w:val="pt-BR"/>
        </w:rPr>
        <w:t>e ser amado tal como é e não de modo abstrato e idealizado. Kierkegaard toma como exemplo a parábo</w:t>
      </w:r>
      <w:r w:rsidR="000F2AF1">
        <w:rPr>
          <w:lang w:val="pt-BR"/>
        </w:rPr>
        <w:t xml:space="preserve">la do filho pródigo para ilustrar </w:t>
      </w:r>
      <w:r w:rsidR="00DE434F">
        <w:rPr>
          <w:lang w:val="pt-BR"/>
        </w:rPr>
        <w:t>que o amor consiste em responder às necessidades concretas do próximo.</w:t>
      </w:r>
    </w:p>
    <w:p w14:paraId="5161BF1B" w14:textId="315DB7BC" w:rsidR="00713C34" w:rsidRPr="00C32453" w:rsidRDefault="00157672" w:rsidP="00FE3B40">
      <w:pPr>
        <w:adjustRightInd w:val="0"/>
        <w:snapToGrid w:val="0"/>
        <w:spacing w:afterLines="50" w:after="200"/>
        <w:ind w:leftChars="200" w:left="480"/>
        <w:rPr>
          <w:sz w:val="20"/>
          <w:szCs w:val="20"/>
          <w:lang w:val="pt-BR"/>
        </w:rPr>
      </w:pPr>
      <w:r w:rsidRPr="00C32453">
        <w:rPr>
          <w:sz w:val="20"/>
          <w:szCs w:val="20"/>
          <w:lang w:val="pt-BR"/>
        </w:rPr>
        <w:t>Aquele relativamente ao qual tenho um dever é o meu próximo, e quando cumpro o</w:t>
      </w:r>
      <w:r w:rsidR="00D76C31">
        <w:rPr>
          <w:sz w:val="20"/>
          <w:szCs w:val="20"/>
          <w:lang w:val="pt-BR"/>
        </w:rPr>
        <w:t xml:space="preserve"> meu dever mostro </w:t>
      </w:r>
      <w:r w:rsidR="000F2AF1" w:rsidRPr="00C32453">
        <w:rPr>
          <w:sz w:val="20"/>
          <w:szCs w:val="20"/>
          <w:lang w:val="pt-BR"/>
        </w:rPr>
        <w:t>que sou o</w:t>
      </w:r>
      <w:r w:rsidRPr="00C32453">
        <w:rPr>
          <w:sz w:val="20"/>
          <w:szCs w:val="20"/>
          <w:lang w:val="pt-BR"/>
        </w:rPr>
        <w:t xml:space="preserve"> próximo. Cristo não </w:t>
      </w:r>
      <w:r w:rsidR="000F2AF1" w:rsidRPr="00C32453">
        <w:rPr>
          <w:sz w:val="20"/>
          <w:szCs w:val="20"/>
          <w:lang w:val="pt-BR"/>
        </w:rPr>
        <w:t xml:space="preserve">fala em conhecer o próximo, mas em converter-se a si mesmo no próximo, em mostrar que se é o próximo tal como o Samaritano mostrou mediante a sua misericórdia. Mediante esta ele não mostrou que o homem </w:t>
      </w:r>
      <w:r w:rsidR="00502EB4" w:rsidRPr="00C32453">
        <w:rPr>
          <w:sz w:val="20"/>
          <w:szCs w:val="20"/>
          <w:lang w:val="pt-BR"/>
        </w:rPr>
        <w:t xml:space="preserve">que foi </w:t>
      </w:r>
      <w:r w:rsidR="000F2AF1" w:rsidRPr="00C32453">
        <w:rPr>
          <w:sz w:val="20"/>
          <w:szCs w:val="20"/>
          <w:lang w:val="pt-BR"/>
        </w:rPr>
        <w:t>assaltado era o seu próximo, mas que ele era o próximo do homem que foi assaltado (WL, 22).</w:t>
      </w:r>
    </w:p>
    <w:p w14:paraId="7C86367A" w14:textId="77777777" w:rsidR="003B383F" w:rsidRDefault="00713C34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Converter-se a si mesmo no próximo não consiste em atender apenas as necessidades espirituais da outra pessoa. A exemplo do Bom Samaritano,</w:t>
      </w:r>
      <w:r w:rsidR="00694E91">
        <w:rPr>
          <w:lang w:val="pt-BR"/>
        </w:rPr>
        <w:t xml:space="preserve"> exige também promover o bem-estar material. Se a ética do amor que Kierkegaard desenvolve não tivesse nada a ver com a realidade concreta da outra pessoa, como sugere</w:t>
      </w:r>
      <w:r w:rsidR="00694E91" w:rsidRPr="00694E91">
        <w:rPr>
          <w:lang w:val="pt-BR"/>
        </w:rPr>
        <w:t xml:space="preserve"> </w:t>
      </w:r>
      <w:r w:rsidR="00694E91">
        <w:rPr>
          <w:lang w:val="pt-BR"/>
        </w:rPr>
        <w:t>L</w:t>
      </w:r>
      <w:r w:rsidR="00694E91">
        <w:rPr>
          <w:lang w:val="da-DK"/>
        </w:rPr>
        <w:t>ø</w:t>
      </w:r>
      <w:r w:rsidR="00694E91">
        <w:rPr>
          <w:lang w:val="pt-BR"/>
        </w:rPr>
        <w:t>gstrup, ele não referiria a parábola do Bom Samaritano para explicitar a forma como o próximo deve ser amado.</w:t>
      </w:r>
      <w:r w:rsidR="008C3A9C">
        <w:rPr>
          <w:lang w:val="pt-BR"/>
        </w:rPr>
        <w:t xml:space="preserve"> Se é verdade que Kierkegaard insiste que Deus é a fonte e finalidade do amor, isto não implica que ele relegue para segundo plano o amor ao próximo.</w:t>
      </w:r>
      <w:r w:rsidR="003B383F">
        <w:rPr>
          <w:lang w:val="pt-BR"/>
        </w:rPr>
        <w:t xml:space="preserve"> O amor a Deus e o amor ao próximo são inseparáveis e não formas alternativas de amar.</w:t>
      </w:r>
    </w:p>
    <w:p w14:paraId="01766C16" w14:textId="30F6A392" w:rsidR="00713C34" w:rsidRPr="00C32453" w:rsidRDefault="003B383F" w:rsidP="00FE3B40">
      <w:pPr>
        <w:adjustRightInd w:val="0"/>
        <w:snapToGrid w:val="0"/>
        <w:spacing w:afterLines="50" w:after="200"/>
        <w:ind w:leftChars="200" w:left="480"/>
        <w:rPr>
          <w:sz w:val="20"/>
          <w:szCs w:val="20"/>
          <w:lang w:val="pt-BR"/>
        </w:rPr>
      </w:pPr>
      <w:r w:rsidRPr="00C32453">
        <w:rPr>
          <w:sz w:val="20"/>
          <w:szCs w:val="20"/>
          <w:lang w:val="pt-BR"/>
        </w:rPr>
        <w:t>A questão é bem simples. Uma pessoa deve começar por amar o invisível, Deus, pois assim ela aprenderá o que significa ama</w:t>
      </w:r>
      <w:r w:rsidR="003221EA" w:rsidRPr="00C32453">
        <w:rPr>
          <w:sz w:val="20"/>
          <w:szCs w:val="20"/>
          <w:lang w:val="pt-BR"/>
        </w:rPr>
        <w:t>r</w:t>
      </w:r>
      <w:r w:rsidRPr="00C32453">
        <w:rPr>
          <w:sz w:val="20"/>
          <w:szCs w:val="20"/>
          <w:lang w:val="pt-BR"/>
        </w:rPr>
        <w:t>. Mas o fato</w:t>
      </w:r>
      <w:r w:rsidR="003221EA" w:rsidRPr="00C32453">
        <w:rPr>
          <w:sz w:val="20"/>
          <w:szCs w:val="20"/>
          <w:lang w:val="pt-BR"/>
        </w:rPr>
        <w:t xml:space="preserve"> que ela</w:t>
      </w:r>
      <w:r w:rsidR="00FA1598" w:rsidRPr="00C32453">
        <w:rPr>
          <w:sz w:val="20"/>
          <w:szCs w:val="20"/>
          <w:lang w:val="pt-BR"/>
        </w:rPr>
        <w:t xml:space="preserve"> ama de verdade o invisível será conhecido pelo amor que demonstra ao irmão a quem vê; quanto mais ama o invisível, mais amará as pessoas que vê. E não inversamente, que quanto mais rejeita aqueles que vê</w:t>
      </w:r>
      <w:r w:rsidR="003221EA" w:rsidRPr="00C32453">
        <w:rPr>
          <w:sz w:val="20"/>
          <w:szCs w:val="20"/>
          <w:lang w:val="pt-BR"/>
        </w:rPr>
        <w:t>, mais ama o invisível, visto que nesse caso, Deus se converte em algo irreal, numa quimera (WL, 160).</w:t>
      </w:r>
      <w:r w:rsidRPr="00C32453">
        <w:rPr>
          <w:sz w:val="20"/>
          <w:szCs w:val="20"/>
          <w:lang w:val="pt-BR"/>
        </w:rPr>
        <w:t xml:space="preserve"> </w:t>
      </w:r>
    </w:p>
    <w:p w14:paraId="1671AB17" w14:textId="3DFE5543" w:rsidR="00813865" w:rsidRDefault="002771C2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Nas Obras de Amor, Kierkegaard adverte repetidamente que “o</w:t>
      </w:r>
      <w:r w:rsidR="0035003E">
        <w:rPr>
          <w:lang w:val="pt-BR"/>
        </w:rPr>
        <w:t xml:space="preserve"> mais perigoso</w:t>
      </w:r>
      <w:r>
        <w:rPr>
          <w:lang w:val="pt-BR"/>
        </w:rPr>
        <w:t xml:space="preserve"> dos subterfúgios relativamente ao amor é pretender amar unicamente o invisível</w:t>
      </w:r>
      <w:r w:rsidR="00713EE2">
        <w:rPr>
          <w:lang w:val="pt-BR"/>
        </w:rPr>
        <w:t xml:space="preserve"> ou aquilo que se não haja visto” (WL, 161)</w:t>
      </w:r>
      <w:r w:rsidR="001E58B8">
        <w:rPr>
          <w:rStyle w:val="a8"/>
          <w:lang w:val="pt-BR"/>
        </w:rPr>
        <w:footnoteReference w:id="8"/>
      </w:r>
      <w:r w:rsidR="00713EE2">
        <w:rPr>
          <w:lang w:val="pt-BR"/>
        </w:rPr>
        <w:t>.</w:t>
      </w:r>
      <w:r w:rsidR="00877387">
        <w:rPr>
          <w:lang w:val="pt-BR"/>
        </w:rPr>
        <w:t xml:space="preserve"> Reitera, por outro lado, que o amor cristão não é um “sentimento oculto, secreto e misterioso”, mas “pura ação” (WL, 99).</w:t>
      </w:r>
      <w:r w:rsidR="00C159FD">
        <w:rPr>
          <w:lang w:val="pt-BR"/>
        </w:rPr>
        <w:t xml:space="preserve"> Embora seja inegável a existência de </w:t>
      </w:r>
      <w:r w:rsidR="00114448">
        <w:rPr>
          <w:lang w:val="pt-BR"/>
        </w:rPr>
        <w:t>passagens que deixam transparecer um certo desapreço por uma ética do amor orientada para transformações sociais, tal não significa que Kierkegaard descure a dimensão social</w:t>
      </w:r>
      <w:r w:rsidR="00C159FD">
        <w:rPr>
          <w:lang w:val="pt-BR"/>
        </w:rPr>
        <w:t xml:space="preserve"> da ética cristã.</w:t>
      </w:r>
      <w:r w:rsidR="00114448">
        <w:rPr>
          <w:lang w:val="pt-BR"/>
        </w:rPr>
        <w:t xml:space="preserve"> </w:t>
      </w:r>
      <w:r w:rsidR="00C159FD">
        <w:rPr>
          <w:lang w:val="pt-BR"/>
        </w:rPr>
        <w:t xml:space="preserve">Kierkegaard visa </w:t>
      </w:r>
      <w:r w:rsidR="002A45E6">
        <w:rPr>
          <w:lang w:val="pt-BR"/>
        </w:rPr>
        <w:t xml:space="preserve">antes mostrar </w:t>
      </w:r>
      <w:r w:rsidR="00C159FD">
        <w:rPr>
          <w:lang w:val="pt-BR"/>
        </w:rPr>
        <w:t xml:space="preserve">que </w:t>
      </w:r>
      <w:r w:rsidR="002A45E6">
        <w:rPr>
          <w:lang w:val="pt-BR"/>
        </w:rPr>
        <w:t xml:space="preserve">operar </w:t>
      </w:r>
      <w:r w:rsidR="00C159FD">
        <w:rPr>
          <w:lang w:val="pt-BR"/>
        </w:rPr>
        <w:t>transformações sociais</w:t>
      </w:r>
      <w:r w:rsidR="002A45E6">
        <w:rPr>
          <w:lang w:val="pt-BR"/>
        </w:rPr>
        <w:t xml:space="preserve"> não é idêntico a praticar o amor. </w:t>
      </w:r>
      <w:r w:rsidR="000B1AD3">
        <w:rPr>
          <w:lang w:val="pt-BR"/>
        </w:rPr>
        <w:t>Ações de combate à pobreza</w:t>
      </w:r>
      <w:r w:rsidR="001E58B8">
        <w:rPr>
          <w:lang w:val="pt-BR"/>
        </w:rPr>
        <w:t>, por exemplo,</w:t>
      </w:r>
      <w:r w:rsidR="000B1AD3">
        <w:rPr>
          <w:lang w:val="pt-BR"/>
        </w:rPr>
        <w:t xml:space="preserve"> podem </w:t>
      </w:r>
      <w:r w:rsidR="00843426">
        <w:rPr>
          <w:lang w:val="pt-BR"/>
        </w:rPr>
        <w:t xml:space="preserve">ser </w:t>
      </w:r>
      <w:r w:rsidR="000B1AD3">
        <w:rPr>
          <w:lang w:val="pt-BR"/>
        </w:rPr>
        <w:t xml:space="preserve">realizadas para </w:t>
      </w:r>
      <w:r w:rsidR="00B411EB">
        <w:rPr>
          <w:lang w:val="pt-BR"/>
        </w:rPr>
        <w:t xml:space="preserve">a </w:t>
      </w:r>
      <w:r w:rsidR="000B1AD3">
        <w:rPr>
          <w:lang w:val="pt-BR"/>
        </w:rPr>
        <w:t>satisfação pessoal de quem as pratica e não tanto movidas por genuína solicitude em ajudar quem padece necessidade.</w:t>
      </w:r>
      <w:r w:rsidR="00813865">
        <w:rPr>
          <w:lang w:val="pt-BR"/>
        </w:rPr>
        <w:t xml:space="preserve"> </w:t>
      </w:r>
      <w:r w:rsidR="00056597">
        <w:rPr>
          <w:lang w:val="pt-BR"/>
        </w:rPr>
        <w:t>Mesmo</w:t>
      </w:r>
      <w:r w:rsidR="00813865">
        <w:rPr>
          <w:lang w:val="pt-BR"/>
        </w:rPr>
        <w:t xml:space="preserve"> as ações de caridade, adverte Kierkegaard, tais como “dar esmola, visitar a viúva e vestir</w:t>
      </w:r>
      <w:r w:rsidR="00056597">
        <w:rPr>
          <w:lang w:val="pt-BR"/>
        </w:rPr>
        <w:t xml:space="preserve"> aquele que está nu, não demonstra</w:t>
      </w:r>
      <w:r w:rsidR="00813865">
        <w:rPr>
          <w:lang w:val="pt-BR"/>
        </w:rPr>
        <w:t>m</w:t>
      </w:r>
      <w:r w:rsidR="00056597">
        <w:rPr>
          <w:lang w:val="pt-BR"/>
        </w:rPr>
        <w:t xml:space="preserve"> ou manifesta</w:t>
      </w:r>
      <w:r w:rsidR="00813865">
        <w:rPr>
          <w:lang w:val="pt-BR"/>
        </w:rPr>
        <w:t>m</w:t>
      </w:r>
      <w:r w:rsidR="00056597">
        <w:rPr>
          <w:lang w:val="pt-BR"/>
        </w:rPr>
        <w:t xml:space="preserve"> verdadeiramente</w:t>
      </w:r>
      <w:r w:rsidR="00813865">
        <w:rPr>
          <w:lang w:val="pt-BR"/>
        </w:rPr>
        <w:t xml:space="preserve"> o amor da pessoa, </w:t>
      </w:r>
      <w:r w:rsidR="006C6D6F" w:rsidRPr="006C6D6F">
        <w:rPr>
          <w:lang w:val="pt-BR"/>
        </w:rPr>
        <w:t>visto que</w:t>
      </w:r>
      <w:r w:rsidR="00852727" w:rsidRPr="006C6D6F">
        <w:rPr>
          <w:lang w:val="pt-BR"/>
        </w:rPr>
        <w:t xml:space="preserve"> </w:t>
      </w:r>
      <w:r w:rsidR="00813865" w:rsidRPr="006C6D6F">
        <w:rPr>
          <w:lang w:val="pt-BR"/>
        </w:rPr>
        <w:t>as</w:t>
      </w:r>
      <w:r w:rsidR="00813865">
        <w:rPr>
          <w:lang w:val="pt-BR"/>
        </w:rPr>
        <w:t xml:space="preserve"> obras de amor podem ser praticadas sem amor, sim, até de forma egoísta, e</w:t>
      </w:r>
      <w:r w:rsidR="00852727">
        <w:rPr>
          <w:lang w:val="pt-BR"/>
        </w:rPr>
        <w:t xml:space="preserve"> neste caso a obra de amor não é de forma alguma uma obra de amor” (WL, 13).</w:t>
      </w:r>
      <w:r w:rsidR="007B1C54">
        <w:rPr>
          <w:lang w:val="pt-BR"/>
        </w:rPr>
        <w:t xml:space="preserve"> A caridade exige que se atenda generosamente o pobre e a pessoa necessitada, mas a misericórdia demonstrada não se mede pela qua</w:t>
      </w:r>
      <w:r w:rsidR="00856FE5">
        <w:rPr>
          <w:lang w:val="pt-BR"/>
        </w:rPr>
        <w:t>ntia dada. “É misericórdia</w:t>
      </w:r>
      <w:r w:rsidR="007B1C54">
        <w:rPr>
          <w:lang w:val="pt-BR"/>
        </w:rPr>
        <w:t xml:space="preserve"> dar centenas de milhares aos pobres? Não. É</w:t>
      </w:r>
      <w:r w:rsidR="00856FE5">
        <w:rPr>
          <w:lang w:val="pt-BR"/>
        </w:rPr>
        <w:t xml:space="preserve"> misericórdia</w:t>
      </w:r>
      <w:r w:rsidR="007B1C54">
        <w:rPr>
          <w:lang w:val="pt-BR"/>
        </w:rPr>
        <w:t xml:space="preserve"> dar dois cêntimos aos pobres? Não.</w:t>
      </w:r>
      <w:r w:rsidR="00856FE5">
        <w:rPr>
          <w:lang w:val="pt-BR"/>
        </w:rPr>
        <w:t xml:space="preserve"> A misericórdia consiste </w:t>
      </w:r>
      <w:r w:rsidR="00856FE5" w:rsidRPr="00856FE5">
        <w:rPr>
          <w:b/>
          <w:lang w:val="pt-BR"/>
        </w:rPr>
        <w:t>na forma</w:t>
      </w:r>
      <w:r w:rsidR="00856FE5">
        <w:rPr>
          <w:lang w:val="pt-BR"/>
        </w:rPr>
        <w:t xml:space="preserve"> de dar” (WL, 327). Se bem que Kierkegaard não rejeite a dimensão social da ética cristã, ele evita uma ética utilitarista. Uma obra </w:t>
      </w:r>
      <w:r w:rsidR="00830FE5">
        <w:rPr>
          <w:lang w:val="pt-BR"/>
        </w:rPr>
        <w:t xml:space="preserve">de amor não pode ser avaliada com base em </w:t>
      </w:r>
      <w:r w:rsidR="00856FE5">
        <w:rPr>
          <w:lang w:val="pt-BR"/>
        </w:rPr>
        <w:t>resultados observáveis e feitos extraordinários.</w:t>
      </w:r>
      <w:r w:rsidR="002A6BD1">
        <w:rPr>
          <w:lang w:val="pt-BR"/>
        </w:rPr>
        <w:t xml:space="preserve"> “A vida de amor é reconhecida pelos seus frutos que a tornam manifesta, mas a vida em si é </w:t>
      </w:r>
      <w:r w:rsidR="008C39DF">
        <w:rPr>
          <w:lang w:val="pt-BR"/>
        </w:rPr>
        <w:t>todavia mais do que um dos seus frutos e mais do que todos os frutos juntos que puderas contabilizar” (WL, 16).</w:t>
      </w:r>
      <w:r w:rsidR="004854EA">
        <w:rPr>
          <w:lang w:val="pt-BR"/>
        </w:rPr>
        <w:t xml:space="preserve"> Kierkegaard admite</w:t>
      </w:r>
      <w:r w:rsidR="00387152">
        <w:rPr>
          <w:lang w:val="pt-BR"/>
        </w:rPr>
        <w:t xml:space="preserve"> que o amor cristão é uma força transformador</w:t>
      </w:r>
      <w:r w:rsidR="004854EA">
        <w:rPr>
          <w:lang w:val="pt-BR"/>
        </w:rPr>
        <w:t>a da realidade social da pessoa. Ma</w:t>
      </w:r>
      <w:r w:rsidR="00387152">
        <w:rPr>
          <w:lang w:val="pt-BR"/>
        </w:rPr>
        <w:t xml:space="preserve">s </w:t>
      </w:r>
      <w:r w:rsidR="004854EA">
        <w:rPr>
          <w:lang w:val="pt-BR"/>
        </w:rPr>
        <w:t xml:space="preserve">as </w:t>
      </w:r>
      <w:r w:rsidR="00387152">
        <w:rPr>
          <w:lang w:val="pt-BR"/>
        </w:rPr>
        <w:t>transformações que fomenta não se confina</w:t>
      </w:r>
      <w:r w:rsidR="003549B6">
        <w:rPr>
          <w:lang w:val="pt-BR"/>
        </w:rPr>
        <w:t>m</w:t>
      </w:r>
      <w:r w:rsidR="00387152">
        <w:rPr>
          <w:lang w:val="pt-BR"/>
        </w:rPr>
        <w:t xml:space="preserve"> ao melhoramento das condições materiais. O fim último do amor é a renovação espiritual da pessoa.</w:t>
      </w:r>
    </w:p>
    <w:p w14:paraId="11F44C7C" w14:textId="1DB6DA34" w:rsidR="00366EC3" w:rsidRDefault="00A62CF0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A transformação social que Kierkegaard t</w:t>
      </w:r>
      <w:r w:rsidR="004854EA">
        <w:rPr>
          <w:lang w:val="pt-BR"/>
        </w:rPr>
        <w:t>em em vista opera-se a partir da</w:t>
      </w:r>
      <w:r>
        <w:rPr>
          <w:lang w:val="pt-BR"/>
        </w:rPr>
        <w:t xml:space="preserve"> transformação interior da pessoa.</w:t>
      </w:r>
      <w:r w:rsidR="00374CEB">
        <w:rPr>
          <w:lang w:val="pt-BR"/>
        </w:rPr>
        <w:t xml:space="preserve"> John Elrod, examinando as obras de Kierkegaard n</w:t>
      </w:r>
      <w:r w:rsidR="0091368F">
        <w:rPr>
          <w:lang w:val="pt-BR"/>
        </w:rPr>
        <w:t>o contexto da situação político-social</w:t>
      </w:r>
      <w:r w:rsidR="00374CEB">
        <w:rPr>
          <w:lang w:val="pt-BR"/>
        </w:rPr>
        <w:t xml:space="preserve"> da Dinamarca do século XIX, assevera que</w:t>
      </w:r>
      <w:r w:rsidR="0091368F">
        <w:rPr>
          <w:lang w:val="pt-BR"/>
        </w:rPr>
        <w:t xml:space="preserve"> o pensamento ético-religios</w:t>
      </w:r>
      <w:r w:rsidR="00CE2A58">
        <w:rPr>
          <w:lang w:val="pt-BR"/>
        </w:rPr>
        <w:t xml:space="preserve">o desenvolvido nas obras subsequentes ao </w:t>
      </w:r>
      <w:r w:rsidR="00CE2A58" w:rsidRPr="00CE2A58">
        <w:rPr>
          <w:i/>
          <w:lang w:val="pt-BR"/>
        </w:rPr>
        <w:t>Pós-escrito Conclusivo</w:t>
      </w:r>
      <w:r w:rsidR="00CE2A58">
        <w:rPr>
          <w:lang w:val="pt-BR"/>
        </w:rPr>
        <w:t>, de que faz</w:t>
      </w:r>
      <w:r w:rsidR="00DD0FA4">
        <w:rPr>
          <w:lang w:val="pt-BR"/>
        </w:rPr>
        <w:t>em</w:t>
      </w:r>
      <w:r w:rsidR="00CE2A58">
        <w:rPr>
          <w:lang w:val="pt-BR"/>
        </w:rPr>
        <w:t xml:space="preserve"> parte as </w:t>
      </w:r>
      <w:r w:rsidR="00CE2A58" w:rsidRPr="00CE2A58">
        <w:rPr>
          <w:i/>
          <w:lang w:val="pt-BR"/>
        </w:rPr>
        <w:t>Obras de Amor</w:t>
      </w:r>
      <w:r w:rsidR="00CE2A58">
        <w:rPr>
          <w:lang w:val="pt-BR"/>
        </w:rPr>
        <w:t>, são elaboradas tendo como pano de fundo as mutações sociais que ocorreram no processo de modernização da Dinamarca.</w:t>
      </w:r>
      <w:r w:rsidR="00C01430">
        <w:rPr>
          <w:lang w:val="pt-BR"/>
        </w:rPr>
        <w:t xml:space="preserve"> Kierkegaard anteviu que</w:t>
      </w:r>
      <w:r w:rsidR="004854EA">
        <w:rPr>
          <w:lang w:val="pt-BR"/>
        </w:rPr>
        <w:t>,</w:t>
      </w:r>
      <w:r w:rsidR="00C01430">
        <w:rPr>
          <w:lang w:val="pt-BR"/>
        </w:rPr>
        <w:t xml:space="preserve"> em consequência do desenvolvimento industrial e económico, </w:t>
      </w:r>
      <w:r w:rsidR="00517E6E">
        <w:rPr>
          <w:lang w:val="pt-BR"/>
        </w:rPr>
        <w:t>o ser humano se converte</w:t>
      </w:r>
      <w:r w:rsidR="00C50FE5">
        <w:rPr>
          <w:lang w:val="pt-BR"/>
        </w:rPr>
        <w:t xml:space="preserve"> em mero instrumento de processos mecanizados de produtividade que lhe retira</w:t>
      </w:r>
      <w:r w:rsidR="00517E6E">
        <w:rPr>
          <w:lang w:val="pt-BR"/>
        </w:rPr>
        <w:t>m</w:t>
      </w:r>
      <w:r w:rsidR="00C50FE5">
        <w:rPr>
          <w:lang w:val="pt-BR"/>
        </w:rPr>
        <w:t xml:space="preserve"> a liberdade.</w:t>
      </w:r>
      <w:r w:rsidR="001831A5">
        <w:rPr>
          <w:lang w:val="pt-BR"/>
        </w:rPr>
        <w:t xml:space="preserve"> Os modos egotísticos e aquisitivo</w:t>
      </w:r>
      <w:r w:rsidR="00700C1E">
        <w:rPr>
          <w:lang w:val="pt-BR"/>
        </w:rPr>
        <w:t xml:space="preserve">s de </w:t>
      </w:r>
      <w:r w:rsidR="0055446D">
        <w:rPr>
          <w:lang w:val="pt-BR"/>
        </w:rPr>
        <w:t>s</w:t>
      </w:r>
      <w:r w:rsidR="00517E6E">
        <w:rPr>
          <w:lang w:val="pt-BR"/>
        </w:rPr>
        <w:t xml:space="preserve">ubjetividade que daí resultam, </w:t>
      </w:r>
      <w:r w:rsidR="00700C1E">
        <w:rPr>
          <w:lang w:val="pt-BR"/>
        </w:rPr>
        <w:t>gera</w:t>
      </w:r>
      <w:r w:rsidR="00517E6E">
        <w:rPr>
          <w:lang w:val="pt-BR"/>
        </w:rPr>
        <w:t xml:space="preserve">ndo a </w:t>
      </w:r>
      <w:r w:rsidR="00700C1E">
        <w:rPr>
          <w:lang w:val="pt-BR"/>
        </w:rPr>
        <w:t xml:space="preserve">instrumentalização </w:t>
      </w:r>
      <w:r w:rsidR="0055446D">
        <w:rPr>
          <w:lang w:val="pt-BR"/>
        </w:rPr>
        <w:t>das r</w:t>
      </w:r>
      <w:r w:rsidR="00517E6E">
        <w:rPr>
          <w:lang w:val="pt-BR"/>
        </w:rPr>
        <w:t>elações humanas, erige</w:t>
      </w:r>
      <w:r w:rsidR="00864EC3">
        <w:rPr>
          <w:lang w:val="pt-BR"/>
        </w:rPr>
        <w:t>m</w:t>
      </w:r>
      <w:r w:rsidR="00517E6E">
        <w:rPr>
          <w:lang w:val="pt-BR"/>
        </w:rPr>
        <w:t>-se como</w:t>
      </w:r>
      <w:r w:rsidR="0055446D">
        <w:rPr>
          <w:lang w:val="pt-BR"/>
        </w:rPr>
        <w:t xml:space="preserve"> </w:t>
      </w:r>
      <w:r w:rsidR="00700C1E">
        <w:rPr>
          <w:lang w:val="pt-BR"/>
        </w:rPr>
        <w:t>obst</w:t>
      </w:r>
      <w:r w:rsidR="0055446D">
        <w:rPr>
          <w:lang w:val="pt-BR"/>
        </w:rPr>
        <w:t>áculo à criação de uma verdadeira</w:t>
      </w:r>
      <w:r w:rsidR="00700C1E">
        <w:rPr>
          <w:lang w:val="pt-BR"/>
        </w:rPr>
        <w:t xml:space="preserve"> sociedade humana</w:t>
      </w:r>
      <w:r w:rsidR="008A3EC4">
        <w:rPr>
          <w:lang w:val="pt-BR"/>
        </w:rPr>
        <w:t xml:space="preserve"> (ELROD</w:t>
      </w:r>
      <w:r w:rsidR="0055446D">
        <w:rPr>
          <w:lang w:val="pt-BR"/>
        </w:rPr>
        <w:t>,</w:t>
      </w:r>
      <w:r w:rsidR="008A3EC4">
        <w:rPr>
          <w:lang w:val="pt-BR"/>
        </w:rPr>
        <w:t xml:space="preserve"> 1981, p. </w:t>
      </w:r>
      <w:r w:rsidR="0055446D">
        <w:rPr>
          <w:lang w:val="pt-BR"/>
        </w:rPr>
        <w:t>304-313).</w:t>
      </w:r>
      <w:r w:rsidR="00DF21C9">
        <w:rPr>
          <w:lang w:val="pt-BR"/>
        </w:rPr>
        <w:t xml:space="preserve"> Em parte como reação à perda da individualidade na sociedade de massa, Kierkegaard </w:t>
      </w:r>
      <w:r w:rsidR="002B08DE">
        <w:rPr>
          <w:lang w:val="pt-BR"/>
        </w:rPr>
        <w:t>alça a subjetividade do indivíduo a categoria central do seu pensamento.</w:t>
      </w:r>
      <w:r w:rsidR="00517E6E">
        <w:rPr>
          <w:lang w:val="pt-BR"/>
        </w:rPr>
        <w:t xml:space="preserve"> </w:t>
      </w:r>
      <w:r w:rsidR="002B08DE">
        <w:rPr>
          <w:lang w:val="pt-BR"/>
        </w:rPr>
        <w:t>Elrod mantém que</w:t>
      </w:r>
      <w:r w:rsidR="008A171E">
        <w:rPr>
          <w:lang w:val="pt-BR"/>
        </w:rPr>
        <w:t xml:space="preserve"> embora Kierkegaard não oferece um programa de transformação social, a sua ética cristã do amor constitui uma crítica severa à situação política e social do seu tempo.</w:t>
      </w:r>
      <w:r w:rsidR="001D53A5">
        <w:rPr>
          <w:lang w:val="pt-BR"/>
        </w:rPr>
        <w:t xml:space="preserve"> O princípio ético-religi</w:t>
      </w:r>
      <w:r w:rsidR="00FB1EC7">
        <w:rPr>
          <w:lang w:val="pt-BR"/>
        </w:rPr>
        <w:t>oso do amor ao próximo refuta</w:t>
      </w:r>
      <w:r w:rsidR="001D53A5">
        <w:rPr>
          <w:lang w:val="pt-BR"/>
        </w:rPr>
        <w:t xml:space="preserve"> a institucionalização do egotismo nas estruturas sociais e políticas</w:t>
      </w:r>
      <w:r w:rsidR="00FB1EC7">
        <w:rPr>
          <w:lang w:val="pt-BR"/>
        </w:rPr>
        <w:t>(</w:t>
      </w:r>
      <w:r w:rsidR="008A3EC4">
        <w:rPr>
          <w:lang w:val="pt-BR"/>
        </w:rPr>
        <w:t>ELROD, 1981, p.</w:t>
      </w:r>
      <w:r w:rsidR="00FB1EC7">
        <w:rPr>
          <w:lang w:val="pt-BR"/>
        </w:rPr>
        <w:t xml:space="preserve"> 306-307)</w:t>
      </w:r>
      <w:r w:rsidR="001D53A5">
        <w:rPr>
          <w:lang w:val="pt-BR"/>
        </w:rPr>
        <w:t>.</w:t>
      </w:r>
      <w:r w:rsidR="00366EC3">
        <w:rPr>
          <w:lang w:val="pt-BR"/>
        </w:rPr>
        <w:t xml:space="preserve"> Na mesma linha Mark Dooley observa que a dimensão social e política do pensamento de Kierekegaard reside precisamente na sua ética cristã do amor.</w:t>
      </w:r>
    </w:p>
    <w:p w14:paraId="2318C233" w14:textId="25B01B7E" w:rsidR="00315C47" w:rsidRPr="00C32453" w:rsidRDefault="00366EC3" w:rsidP="00FE3B40">
      <w:pPr>
        <w:adjustRightInd w:val="0"/>
        <w:snapToGrid w:val="0"/>
        <w:spacing w:afterLines="50" w:after="200"/>
        <w:ind w:leftChars="200" w:left="480"/>
        <w:rPr>
          <w:sz w:val="20"/>
          <w:szCs w:val="20"/>
          <w:lang w:val="pt-BR"/>
        </w:rPr>
      </w:pPr>
      <w:r w:rsidRPr="00C32453">
        <w:rPr>
          <w:sz w:val="20"/>
          <w:szCs w:val="20"/>
          <w:lang w:val="pt-BR"/>
        </w:rPr>
        <w:t xml:space="preserve">Para Kierkegaard, uma genuína </w:t>
      </w:r>
      <w:r w:rsidRPr="00C32453">
        <w:rPr>
          <w:i/>
          <w:sz w:val="20"/>
          <w:szCs w:val="20"/>
          <w:lang w:val="pt-BR"/>
        </w:rPr>
        <w:t>obra</w:t>
      </w:r>
      <w:r w:rsidRPr="00C32453">
        <w:rPr>
          <w:sz w:val="20"/>
          <w:szCs w:val="20"/>
          <w:lang w:val="pt-BR"/>
        </w:rPr>
        <w:t xml:space="preserve"> de amor equivale</w:t>
      </w:r>
      <w:r w:rsidR="00B271A4" w:rsidRPr="00C32453">
        <w:rPr>
          <w:sz w:val="20"/>
          <w:szCs w:val="20"/>
          <w:lang w:val="pt-BR"/>
        </w:rPr>
        <w:t xml:space="preserve"> a uma afirmação incondicional da singularidade do Outro, qualquer que possa ser esse outro. Esta não é a política de tipo convencional, não um paradigma fundado no direito divino, lei natural, ou contrato social, mas uma política que privilegia a misericórdia</w:t>
      </w:r>
      <w:r w:rsidR="00C97A11">
        <w:rPr>
          <w:sz w:val="20"/>
          <w:szCs w:val="20"/>
          <w:lang w:val="pt-BR"/>
        </w:rPr>
        <w:t xml:space="preserve"> em detrimento da retaliação</w:t>
      </w:r>
      <w:r w:rsidR="0026766D" w:rsidRPr="00C32453">
        <w:rPr>
          <w:sz w:val="20"/>
          <w:szCs w:val="20"/>
          <w:lang w:val="pt-BR"/>
        </w:rPr>
        <w:t xml:space="preserve">. </w:t>
      </w:r>
      <w:r w:rsidR="004340BA" w:rsidRPr="00C32453">
        <w:rPr>
          <w:sz w:val="20"/>
          <w:szCs w:val="20"/>
          <w:lang w:val="pt-BR"/>
        </w:rPr>
        <w:t>O a</w:t>
      </w:r>
      <w:r w:rsidR="0026766D" w:rsidRPr="00C32453">
        <w:rPr>
          <w:sz w:val="20"/>
          <w:szCs w:val="20"/>
          <w:lang w:val="pt-BR"/>
        </w:rPr>
        <w:t>mor exige que se responda</w:t>
      </w:r>
      <w:r w:rsidR="004340BA" w:rsidRPr="00C32453">
        <w:rPr>
          <w:sz w:val="20"/>
          <w:szCs w:val="20"/>
          <w:lang w:val="pt-BR"/>
        </w:rPr>
        <w:t xml:space="preserve"> àqueles cujas vozes foram silenciadas pela ordem estabelecida; instrui-nos a ficar do lado dos mais desfavorecidos entre nós como forma de abalar a prevalente ordem na sua indolência dogmática e inércia</w:t>
      </w:r>
      <w:r w:rsidR="00315C47" w:rsidRPr="00C32453">
        <w:rPr>
          <w:sz w:val="20"/>
          <w:szCs w:val="20"/>
          <w:lang w:val="pt-BR"/>
        </w:rPr>
        <w:t xml:space="preserve"> (DOOLEY, 1999, p. 167).</w:t>
      </w:r>
    </w:p>
    <w:p w14:paraId="7BF65C57" w14:textId="7B73753F" w:rsidR="008264DB" w:rsidRPr="008A672C" w:rsidRDefault="00315C47" w:rsidP="00FE3B40">
      <w:pPr>
        <w:adjustRightInd w:val="0"/>
        <w:snapToGrid w:val="0"/>
        <w:spacing w:afterLines="50" w:after="200"/>
        <w:rPr>
          <w:lang w:val="pt-BR"/>
        </w:rPr>
      </w:pPr>
      <w:r w:rsidRPr="008A672C">
        <w:rPr>
          <w:lang w:val="pt-BR"/>
        </w:rPr>
        <w:t xml:space="preserve">O próprio </w:t>
      </w:r>
      <w:r w:rsidR="00FB1EC7" w:rsidRPr="008A672C">
        <w:rPr>
          <w:lang w:val="pt-BR"/>
        </w:rPr>
        <w:t>Kierkegaard antecipando as críticas ao seu pensamento de que este carece de dimensão social, esclarece assim a importância</w:t>
      </w:r>
      <w:r w:rsidR="008264DB" w:rsidRPr="008A672C">
        <w:rPr>
          <w:lang w:val="pt-BR"/>
        </w:rPr>
        <w:t xml:space="preserve"> e significado</w:t>
      </w:r>
      <w:r w:rsidR="00FB1EC7" w:rsidRPr="008A672C">
        <w:rPr>
          <w:lang w:val="pt-BR"/>
        </w:rPr>
        <w:t xml:space="preserve"> das </w:t>
      </w:r>
      <w:r w:rsidR="00FB1EC7" w:rsidRPr="008A672C">
        <w:rPr>
          <w:i/>
          <w:lang w:val="pt-BR"/>
        </w:rPr>
        <w:t>Obras de Amor</w:t>
      </w:r>
      <w:r w:rsidR="008264DB" w:rsidRPr="008A672C">
        <w:rPr>
          <w:lang w:val="pt-BR"/>
        </w:rPr>
        <w:t xml:space="preserve">: </w:t>
      </w:r>
    </w:p>
    <w:p w14:paraId="68673112" w14:textId="7FA6E89D" w:rsidR="00106CAE" w:rsidRDefault="00546B03" w:rsidP="00FE3B40">
      <w:pPr>
        <w:adjustRightInd w:val="0"/>
        <w:snapToGrid w:val="0"/>
        <w:spacing w:afterLines="50" w:after="200"/>
        <w:ind w:leftChars="200" w:left="480"/>
        <w:rPr>
          <w:sz w:val="20"/>
          <w:szCs w:val="20"/>
          <w:lang w:val="pt-BR"/>
        </w:rPr>
      </w:pPr>
      <w:r w:rsidRPr="00C32453">
        <w:rPr>
          <w:sz w:val="20"/>
          <w:szCs w:val="20"/>
          <w:lang w:val="pt-BR"/>
        </w:rPr>
        <w:t>Eles irão provavelmente bradar (...) que eu não sei nada de socialidade. Vós tontos! E no entanto</w:t>
      </w:r>
      <w:r w:rsidR="008264DB" w:rsidRPr="00C32453">
        <w:rPr>
          <w:sz w:val="20"/>
          <w:szCs w:val="20"/>
          <w:lang w:val="pt-BR"/>
        </w:rPr>
        <w:t xml:space="preserve"> devo a mim mesmo confessar diante de Deus que em certo sentido há alguma verdade nisso, só que não no sentido em que as pessoas o entendem—nomeadamente, que quando apresento primeiro um aspeto acentuadamente, afirmo o outro ainda mais fortemente. Agora tenho o tema do meu próximo livro. Ser</w:t>
      </w:r>
      <w:r w:rsidR="00942D5E" w:rsidRPr="00C32453">
        <w:rPr>
          <w:sz w:val="20"/>
          <w:szCs w:val="20"/>
          <w:lang w:val="pt-BR"/>
        </w:rPr>
        <w:t>á chamado: “Obras de Amor” (JP V</w:t>
      </w:r>
      <w:r w:rsidR="008264DB" w:rsidRPr="00C32453">
        <w:rPr>
          <w:sz w:val="20"/>
          <w:szCs w:val="20"/>
          <w:lang w:val="pt-BR"/>
        </w:rPr>
        <w:t>, 5972).</w:t>
      </w:r>
    </w:p>
    <w:p w14:paraId="39F339CE" w14:textId="3CEF38DC" w:rsidR="00284E6C" w:rsidRDefault="008A672C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Não obstante</w:t>
      </w:r>
      <w:r w:rsidR="00DE0A4E">
        <w:rPr>
          <w:lang w:val="pt-BR"/>
        </w:rPr>
        <w:t xml:space="preserve"> Kierkegaard </w:t>
      </w:r>
      <w:r>
        <w:rPr>
          <w:lang w:val="pt-BR"/>
        </w:rPr>
        <w:t>continuar</w:t>
      </w:r>
      <w:r w:rsidR="00284E6C" w:rsidRPr="00FF650B">
        <w:rPr>
          <w:lang w:val="pt-BR"/>
        </w:rPr>
        <w:t xml:space="preserve"> a enfatizar a dimensão subjetiva e de interioridade</w:t>
      </w:r>
      <w:r w:rsidR="00495278">
        <w:rPr>
          <w:lang w:val="pt-BR"/>
        </w:rPr>
        <w:t xml:space="preserve"> do amor</w:t>
      </w:r>
      <w:r w:rsidRPr="008A672C">
        <w:rPr>
          <w:lang w:val="pt-BR"/>
        </w:rPr>
        <w:t xml:space="preserve"> </w:t>
      </w:r>
      <w:r>
        <w:rPr>
          <w:lang w:val="pt-BR"/>
        </w:rPr>
        <w:t xml:space="preserve">nas </w:t>
      </w:r>
      <w:r w:rsidRPr="00DE0A4E">
        <w:rPr>
          <w:i/>
          <w:lang w:val="pt-BR"/>
        </w:rPr>
        <w:t>Obras de Amor</w:t>
      </w:r>
      <w:r w:rsidR="005A070F">
        <w:rPr>
          <w:lang w:val="pt-BR"/>
        </w:rPr>
        <w:t xml:space="preserve">, tal não implica </w:t>
      </w:r>
      <w:r w:rsidR="00495278">
        <w:rPr>
          <w:lang w:val="pt-BR"/>
        </w:rPr>
        <w:t>menosprezo pela</w:t>
      </w:r>
      <w:r w:rsidR="00FF650B" w:rsidRPr="00FF650B">
        <w:rPr>
          <w:lang w:val="pt-BR"/>
        </w:rPr>
        <w:t xml:space="preserve"> sua dimensão social</w:t>
      </w:r>
      <w:r w:rsidR="004854EA">
        <w:rPr>
          <w:lang w:val="pt-BR"/>
        </w:rPr>
        <w:t>. É precisamente a dimensão de interioridade e eternidade do amor</w:t>
      </w:r>
      <w:r w:rsidR="00362C22">
        <w:rPr>
          <w:lang w:val="pt-BR"/>
        </w:rPr>
        <w:t xml:space="preserve"> que “implica relação com o mundo”</w:t>
      </w:r>
      <w:r w:rsidR="00DE0A4E">
        <w:rPr>
          <w:lang w:val="pt-BR"/>
        </w:rPr>
        <w:t xml:space="preserve"> (KEELEY, 1992, 105)</w:t>
      </w:r>
      <w:r w:rsidR="00FF650B" w:rsidRPr="00FF650B">
        <w:rPr>
          <w:lang w:val="pt-BR"/>
        </w:rPr>
        <w:t>.</w:t>
      </w:r>
      <w:r w:rsidR="00362C22">
        <w:rPr>
          <w:lang w:val="pt-BR"/>
        </w:rPr>
        <w:t xml:space="preserve"> A interioridade do amor demanda</w:t>
      </w:r>
      <w:r w:rsidR="00FF650B" w:rsidRPr="00FF650B">
        <w:rPr>
          <w:lang w:val="pt-BR"/>
        </w:rPr>
        <w:t xml:space="preserve"> necessariamente a sua expressão externa em obras de amor.</w:t>
      </w:r>
      <w:r w:rsidR="00495278">
        <w:rPr>
          <w:lang w:val="pt-BR"/>
        </w:rPr>
        <w:t xml:space="preserve"> Estas são dimensões indissociáveis do amor.</w:t>
      </w:r>
    </w:p>
    <w:p w14:paraId="421F4E39" w14:textId="02F65B63" w:rsidR="00495278" w:rsidRDefault="00495278" w:rsidP="00FE3B40">
      <w:pPr>
        <w:adjustRightInd w:val="0"/>
        <w:snapToGrid w:val="0"/>
        <w:spacing w:afterLines="50" w:after="200"/>
        <w:ind w:leftChars="200" w:left="480"/>
        <w:rPr>
          <w:sz w:val="20"/>
          <w:szCs w:val="20"/>
          <w:lang w:val="pt-BR"/>
        </w:rPr>
      </w:pPr>
      <w:r w:rsidRPr="00011BCF">
        <w:rPr>
          <w:sz w:val="20"/>
          <w:szCs w:val="20"/>
          <w:lang w:val="pt-BR"/>
        </w:rPr>
        <w:t>O que o am</w:t>
      </w:r>
      <w:r w:rsidR="00F56CE1">
        <w:rPr>
          <w:sz w:val="20"/>
          <w:szCs w:val="20"/>
          <w:lang w:val="pt-BR"/>
        </w:rPr>
        <w:t>or faz, isso ele é; o que</w:t>
      </w:r>
      <w:r w:rsidRPr="00011BCF">
        <w:rPr>
          <w:sz w:val="20"/>
          <w:szCs w:val="20"/>
          <w:lang w:val="pt-BR"/>
        </w:rPr>
        <w:t xml:space="preserve"> é</w:t>
      </w:r>
      <w:r w:rsidR="00011BCF" w:rsidRPr="00011BCF">
        <w:rPr>
          <w:sz w:val="20"/>
          <w:szCs w:val="20"/>
          <w:lang w:val="pt-BR"/>
        </w:rPr>
        <w:t>,</w:t>
      </w:r>
      <w:r w:rsidRPr="00011BCF">
        <w:rPr>
          <w:sz w:val="20"/>
          <w:szCs w:val="20"/>
          <w:lang w:val="pt-BR"/>
        </w:rPr>
        <w:t xml:space="preserve"> isso o faz—num só e mesmo instante.</w:t>
      </w:r>
      <w:r w:rsidR="00011BCF" w:rsidRPr="00011BCF">
        <w:rPr>
          <w:sz w:val="20"/>
          <w:szCs w:val="20"/>
          <w:lang w:val="pt-BR"/>
        </w:rPr>
        <w:t xml:space="preserve"> No mesmo instante em que sai de si mesmo (direção de exterioridade), é em si mesmo (direção de interioridade); e no mesmo instante</w:t>
      </w:r>
      <w:r w:rsidR="00F56CE1">
        <w:rPr>
          <w:sz w:val="20"/>
          <w:szCs w:val="20"/>
          <w:lang w:val="pt-BR"/>
        </w:rPr>
        <w:t xml:space="preserve"> em</w:t>
      </w:r>
      <w:r w:rsidR="00011BCF" w:rsidRPr="00011BCF">
        <w:rPr>
          <w:sz w:val="20"/>
          <w:szCs w:val="20"/>
          <w:lang w:val="pt-BR"/>
        </w:rPr>
        <w:t xml:space="preserve"> que é em si mesmo, s</w:t>
      </w:r>
      <w:r w:rsidR="00F56CE1">
        <w:rPr>
          <w:sz w:val="20"/>
          <w:szCs w:val="20"/>
          <w:lang w:val="pt-BR"/>
        </w:rPr>
        <w:t>ai fora de si mesmo de tal sorte</w:t>
      </w:r>
      <w:r w:rsidR="00011BCF" w:rsidRPr="00011BCF">
        <w:rPr>
          <w:sz w:val="20"/>
          <w:szCs w:val="20"/>
          <w:lang w:val="pt-BR"/>
        </w:rPr>
        <w:t xml:space="preserve"> que esta saída e este retorno, este retorno e esta saída são simultaneamente uma só e mesma coisa (WL, 280).</w:t>
      </w:r>
    </w:p>
    <w:p w14:paraId="7BA35967" w14:textId="5B311804" w:rsidR="005230B6" w:rsidRPr="00FD279B" w:rsidRDefault="0098635D" w:rsidP="00FE3B40">
      <w:pPr>
        <w:pStyle w:val="a6"/>
        <w:adjustRightInd w:val="0"/>
        <w:spacing w:afterLines="50" w:after="200"/>
        <w:jc w:val="both"/>
        <w:rPr>
          <w:lang w:val="pt-BR"/>
        </w:rPr>
      </w:pPr>
      <w:r w:rsidRPr="00672BB8">
        <w:rPr>
          <w:lang w:val="pt-BR"/>
        </w:rPr>
        <w:t xml:space="preserve">Kierkegaard, porém, </w:t>
      </w:r>
      <w:r w:rsidR="00153CD8" w:rsidRPr="00672BB8">
        <w:rPr>
          <w:lang w:val="pt-BR"/>
        </w:rPr>
        <w:t>dá prioridade à</w:t>
      </w:r>
      <w:r w:rsidR="001831A5">
        <w:rPr>
          <w:lang w:val="pt-BR"/>
        </w:rPr>
        <w:t xml:space="preserve"> dimensão da</w:t>
      </w:r>
      <w:r w:rsidRPr="00672BB8">
        <w:rPr>
          <w:lang w:val="pt-BR"/>
        </w:rPr>
        <w:t xml:space="preserve"> inter</w:t>
      </w:r>
      <w:r w:rsidR="00153CD8" w:rsidRPr="00672BB8">
        <w:rPr>
          <w:lang w:val="pt-BR"/>
        </w:rPr>
        <w:t xml:space="preserve">ioridade do amor </w:t>
      </w:r>
      <w:r w:rsidRPr="00672BB8">
        <w:rPr>
          <w:lang w:val="pt-BR"/>
        </w:rPr>
        <w:t>sobre o domínio da ação política e preocupação social. A ética cristã do amor tem</w:t>
      </w:r>
      <w:r w:rsidR="00467F85" w:rsidRPr="00672BB8">
        <w:rPr>
          <w:lang w:val="pt-BR"/>
        </w:rPr>
        <w:t xml:space="preserve"> uma esfera própria. Não se identifica com determinada expressão política ou social.</w:t>
      </w:r>
      <w:r w:rsidR="00520245" w:rsidRPr="00672BB8">
        <w:rPr>
          <w:lang w:val="pt-BR"/>
        </w:rPr>
        <w:t xml:space="preserve"> Embora o cristianismo proclame o princípio da igualdade de todos os seres humanos di</w:t>
      </w:r>
      <w:r w:rsidR="00147D7B" w:rsidRPr="00672BB8">
        <w:rPr>
          <w:lang w:val="pt-BR"/>
        </w:rPr>
        <w:t>ante de Deus, isso não implica</w:t>
      </w:r>
      <w:r w:rsidR="00520245" w:rsidRPr="00672BB8">
        <w:rPr>
          <w:lang w:val="pt-BR"/>
        </w:rPr>
        <w:t xml:space="preserve"> advogar um sistema político que er</w:t>
      </w:r>
      <w:r w:rsidR="000D00BC" w:rsidRPr="00672BB8">
        <w:rPr>
          <w:lang w:val="pt-BR"/>
        </w:rPr>
        <w:t>radique as desigualdades</w:t>
      </w:r>
      <w:r w:rsidR="00520245" w:rsidRPr="00672BB8">
        <w:rPr>
          <w:lang w:val="pt-BR"/>
        </w:rPr>
        <w:t>.</w:t>
      </w:r>
      <w:r w:rsidR="008D5DBA" w:rsidRPr="00672BB8">
        <w:rPr>
          <w:lang w:val="pt-BR"/>
        </w:rPr>
        <w:t xml:space="preserve"> Devemos precaver-nos, adverte Kierkegaard, “dos falsos profetas da mundanidade” </w:t>
      </w:r>
      <w:r w:rsidR="00D949D6" w:rsidRPr="00672BB8">
        <w:rPr>
          <w:lang w:val="pt-BR"/>
        </w:rPr>
        <w:t>que declaram</w:t>
      </w:r>
      <w:r w:rsidR="007B1C3C" w:rsidRPr="00672BB8">
        <w:rPr>
          <w:lang w:val="pt-BR"/>
        </w:rPr>
        <w:t>, em nome do cristianismo, que</w:t>
      </w:r>
      <w:r w:rsidR="00D949D6" w:rsidRPr="00672BB8">
        <w:rPr>
          <w:lang w:val="pt-BR"/>
        </w:rPr>
        <w:t xml:space="preserve"> devido a</w:t>
      </w:r>
      <w:r w:rsidR="007B1C3C" w:rsidRPr="00672BB8">
        <w:rPr>
          <w:lang w:val="pt-BR"/>
        </w:rPr>
        <w:t>os poderosos es</w:t>
      </w:r>
      <w:r w:rsidR="00D949D6" w:rsidRPr="00672BB8">
        <w:rPr>
          <w:lang w:val="pt-BR"/>
        </w:rPr>
        <w:t>tarem</w:t>
      </w:r>
      <w:r w:rsidR="007B1C3C" w:rsidRPr="00672BB8">
        <w:rPr>
          <w:lang w:val="pt-BR"/>
        </w:rPr>
        <w:t xml:space="preserve"> aprisionados às dissimilaridades da vida terrena</w:t>
      </w:r>
      <w:r w:rsidR="001831A5">
        <w:rPr>
          <w:lang w:val="pt-BR"/>
        </w:rPr>
        <w:t>, as pessoas de baixa</w:t>
      </w:r>
      <w:r w:rsidR="00D949D6" w:rsidRPr="00672BB8">
        <w:rPr>
          <w:lang w:val="pt-BR"/>
        </w:rPr>
        <w:t xml:space="preserve"> condição</w:t>
      </w:r>
      <w:r w:rsidR="005230B6">
        <w:rPr>
          <w:lang w:val="pt-BR"/>
        </w:rPr>
        <w:t xml:space="preserve"> social se sentem justificadas em</w:t>
      </w:r>
      <w:r w:rsidR="00D949D6" w:rsidRPr="00672BB8">
        <w:rPr>
          <w:lang w:val="pt-BR"/>
        </w:rPr>
        <w:t xml:space="preserve"> fazer tudo com o propósito de alcançar igualdade. Não se deve cair no erro de pensar </w:t>
      </w:r>
      <w:r w:rsidR="003431CD" w:rsidRPr="00672BB8">
        <w:rPr>
          <w:lang w:val="pt-BR"/>
        </w:rPr>
        <w:t>que somente a atitude dos</w:t>
      </w:r>
      <w:r w:rsidR="00AA440C" w:rsidRPr="00672BB8">
        <w:rPr>
          <w:lang w:val="pt-BR"/>
        </w:rPr>
        <w:t xml:space="preserve"> poderos</w:t>
      </w:r>
      <w:r w:rsidR="003431CD" w:rsidRPr="00672BB8">
        <w:rPr>
          <w:lang w:val="pt-BR"/>
        </w:rPr>
        <w:t>os e as pessoas distintas é censurável</w:t>
      </w:r>
      <w:r w:rsidR="00AA440C" w:rsidRPr="00672BB8">
        <w:rPr>
          <w:lang w:val="pt-BR"/>
        </w:rPr>
        <w:t>. Se as p</w:t>
      </w:r>
      <w:r w:rsidR="00147D7B" w:rsidRPr="00672BB8">
        <w:rPr>
          <w:lang w:val="pt-BR"/>
        </w:rPr>
        <w:t xml:space="preserve">essoas de baixa condição ambicionam </w:t>
      </w:r>
      <w:r w:rsidR="00AA440C" w:rsidRPr="00672BB8">
        <w:rPr>
          <w:lang w:val="pt-BR"/>
        </w:rPr>
        <w:t>ciosamente</w:t>
      </w:r>
      <w:r w:rsidR="00147D7B" w:rsidRPr="00672BB8">
        <w:rPr>
          <w:lang w:val="pt-BR"/>
        </w:rPr>
        <w:t xml:space="preserve"> as vantagens que lhe</w:t>
      </w:r>
      <w:r w:rsidR="00C45CD7">
        <w:rPr>
          <w:lang w:val="pt-BR"/>
        </w:rPr>
        <w:t>s</w:t>
      </w:r>
      <w:r w:rsidR="00147D7B" w:rsidRPr="00672BB8">
        <w:rPr>
          <w:lang w:val="pt-BR"/>
        </w:rPr>
        <w:t xml:space="preserve"> foram negada</w:t>
      </w:r>
      <w:r w:rsidR="00C45CD7">
        <w:rPr>
          <w:lang w:val="pt-BR"/>
        </w:rPr>
        <w:t>s</w:t>
      </w:r>
      <w:r w:rsidR="00147D7B" w:rsidRPr="00672BB8">
        <w:rPr>
          <w:lang w:val="pt-BR"/>
        </w:rPr>
        <w:t xml:space="preserve"> na vida terrena ao invés de aspirar à bem-aventurada equidade que o cristianismo proclama, elas acabam por sucumbir ao mesmo erro dos poderosos</w:t>
      </w:r>
      <w:r w:rsidR="00CE1BFE" w:rsidRPr="00672BB8">
        <w:rPr>
          <w:lang w:val="pt-BR"/>
        </w:rPr>
        <w:t xml:space="preserve">. </w:t>
      </w:r>
      <w:r w:rsidR="005230B6">
        <w:rPr>
          <w:lang w:val="pt-BR"/>
        </w:rPr>
        <w:t>Assim, d</w:t>
      </w:r>
      <w:r w:rsidR="00B40D1C" w:rsidRPr="00672BB8">
        <w:rPr>
          <w:lang w:val="pt-BR"/>
        </w:rPr>
        <w:t>e acordo com Kierkegaard, o cristianismo não pretende abolir a</w:t>
      </w:r>
      <w:r w:rsidR="00153CD8" w:rsidRPr="00672BB8">
        <w:rPr>
          <w:lang w:val="pt-BR"/>
        </w:rPr>
        <w:t>s</w:t>
      </w:r>
      <w:r w:rsidR="00B40D1C" w:rsidRPr="00672BB8">
        <w:rPr>
          <w:lang w:val="pt-BR"/>
        </w:rPr>
        <w:t xml:space="preserve"> dissimilaridade</w:t>
      </w:r>
      <w:r w:rsidR="002D389A" w:rsidRPr="00672BB8">
        <w:rPr>
          <w:lang w:val="pt-BR"/>
        </w:rPr>
        <w:t>s</w:t>
      </w:r>
      <w:r w:rsidR="00B40D1C" w:rsidRPr="00672BB8">
        <w:rPr>
          <w:lang w:val="pt-BR"/>
        </w:rPr>
        <w:t xml:space="preserve"> existente</w:t>
      </w:r>
      <w:r w:rsidR="002D389A" w:rsidRPr="00672BB8">
        <w:rPr>
          <w:lang w:val="pt-BR"/>
        </w:rPr>
        <w:t>s</w:t>
      </w:r>
      <w:r w:rsidR="00B40D1C" w:rsidRPr="00672BB8">
        <w:rPr>
          <w:lang w:val="pt-BR"/>
        </w:rPr>
        <w:t xml:space="preserve"> entre a pessoa eminente e</w:t>
      </w:r>
      <w:r w:rsidR="00C45CD7">
        <w:rPr>
          <w:lang w:val="pt-BR"/>
        </w:rPr>
        <w:t xml:space="preserve"> a</w:t>
      </w:r>
      <w:r w:rsidR="00B40D1C" w:rsidRPr="00672BB8">
        <w:rPr>
          <w:lang w:val="pt-BR"/>
        </w:rPr>
        <w:t xml:space="preserve"> de baixa condição. Mas tampouco </w:t>
      </w:r>
      <w:r w:rsidR="00047688" w:rsidRPr="00672BB8">
        <w:rPr>
          <w:lang w:val="pt-BR"/>
        </w:rPr>
        <w:t>toma partido por qualquer das dissimilaridades da ordem temporal</w:t>
      </w:r>
      <w:r w:rsidR="00147D7B" w:rsidRPr="00672BB8">
        <w:rPr>
          <w:lang w:val="pt-BR"/>
        </w:rPr>
        <w:t>(WL, 70-71).</w:t>
      </w:r>
      <w:r w:rsidR="00047688" w:rsidRPr="00672BB8">
        <w:rPr>
          <w:lang w:val="pt-BR"/>
        </w:rPr>
        <w:t xml:space="preserve"> O cristianismo proclama a equidade da eternidade. Isto significa que cada pessoa, quer seja eminente ou de baixa condição, </w:t>
      </w:r>
      <w:r w:rsidR="002D389A" w:rsidRPr="00672BB8">
        <w:rPr>
          <w:lang w:val="pt-BR"/>
        </w:rPr>
        <w:t>há de elevar-se acima das dissimilaridades da vida terrena. A equidade do cristianismo não consiste em a pessoa de baixa condição elevar-se e a pessoa eminente rebaixar-se</w:t>
      </w:r>
      <w:r w:rsidR="00FF3090">
        <w:rPr>
          <w:lang w:val="pt-BR"/>
        </w:rPr>
        <w:t>. De tal movimento de ascensão e rebaixamento</w:t>
      </w:r>
      <w:r w:rsidR="003F2DA3" w:rsidRPr="00672BB8">
        <w:rPr>
          <w:lang w:val="pt-BR"/>
        </w:rPr>
        <w:t xml:space="preserve"> não resultaria mais que similaridade mun</w:t>
      </w:r>
      <w:r w:rsidR="009B0D85" w:rsidRPr="00672BB8">
        <w:rPr>
          <w:lang w:val="pt-BR"/>
        </w:rPr>
        <w:t>dana. O cristianismo demanda que tanto a pessoa mais eminente, o rei, como o mendigo, devem elevar-se acima das dissimilaridades d</w:t>
      </w:r>
      <w:r w:rsidR="001137F9" w:rsidRPr="00672BB8">
        <w:rPr>
          <w:lang w:val="pt-BR"/>
        </w:rPr>
        <w:t xml:space="preserve">e iminência e insignificância. </w:t>
      </w:r>
      <w:r w:rsidR="00346841" w:rsidRPr="00672BB8">
        <w:rPr>
          <w:lang w:val="pt-BR"/>
        </w:rPr>
        <w:t xml:space="preserve">Kierkegaard mantém que é precisamente no mandamento do amor ao próximo que se descobre </w:t>
      </w:r>
      <w:r w:rsidR="00ED76D2" w:rsidRPr="00672BB8">
        <w:rPr>
          <w:lang w:val="pt-BR"/>
        </w:rPr>
        <w:t xml:space="preserve">a </w:t>
      </w:r>
      <w:r w:rsidR="00346841" w:rsidRPr="00672BB8">
        <w:rPr>
          <w:lang w:val="pt-BR"/>
        </w:rPr>
        <w:t>“</w:t>
      </w:r>
      <w:r w:rsidR="00ED76D2" w:rsidRPr="00672BB8">
        <w:rPr>
          <w:lang w:val="pt-BR"/>
        </w:rPr>
        <w:t>equidade em elevar-se acima das dissimilaridades da vid</w:t>
      </w:r>
      <w:r w:rsidR="00346841" w:rsidRPr="00672BB8">
        <w:rPr>
          <w:lang w:val="pt-BR"/>
        </w:rPr>
        <w:t>a terrena</w:t>
      </w:r>
      <w:r w:rsidR="00ED76D2" w:rsidRPr="00672BB8">
        <w:rPr>
          <w:lang w:val="pt-BR"/>
        </w:rPr>
        <w:t>” (WL, 72).</w:t>
      </w:r>
      <w:r w:rsidR="002470CC" w:rsidRPr="00672BB8">
        <w:rPr>
          <w:lang w:val="en-US"/>
        </w:rPr>
        <w:t xml:space="preserve"> </w:t>
      </w:r>
      <w:r w:rsidR="002470CC" w:rsidRPr="00672BB8">
        <w:rPr>
          <w:lang w:val="pt-BR"/>
        </w:rPr>
        <w:t>A igualdade entre</w:t>
      </w:r>
      <w:r w:rsidR="00672BB8" w:rsidRPr="00672BB8">
        <w:rPr>
          <w:lang w:val="pt-BR"/>
        </w:rPr>
        <w:t xml:space="preserve"> os seres humanos, supondo</w:t>
      </w:r>
      <w:r w:rsidR="002470CC" w:rsidRPr="00672BB8">
        <w:rPr>
          <w:lang w:val="pt-BR"/>
        </w:rPr>
        <w:t xml:space="preserve"> que fosse real</w:t>
      </w:r>
      <w:r w:rsidR="009713BE" w:rsidRPr="00672BB8">
        <w:rPr>
          <w:lang w:val="pt-BR"/>
        </w:rPr>
        <w:t xml:space="preserve">izável na esfera política </w:t>
      </w:r>
      <w:r w:rsidR="00672BB8" w:rsidRPr="00672BB8">
        <w:rPr>
          <w:lang w:val="pt-BR"/>
        </w:rPr>
        <w:t xml:space="preserve">e social, </w:t>
      </w:r>
      <w:r w:rsidR="009713BE" w:rsidRPr="00672BB8">
        <w:rPr>
          <w:lang w:val="pt-BR"/>
        </w:rPr>
        <w:t>não</w:t>
      </w:r>
      <w:r w:rsidR="002470CC" w:rsidRPr="00672BB8">
        <w:rPr>
          <w:lang w:val="pt-BR"/>
        </w:rPr>
        <w:t xml:space="preserve"> corresponderia à equidade cristã.</w:t>
      </w:r>
      <w:r w:rsidR="007B7581" w:rsidRPr="00672BB8">
        <w:rPr>
          <w:lang w:val="pt-BR"/>
        </w:rPr>
        <w:t xml:space="preserve"> </w:t>
      </w:r>
      <w:r w:rsidR="00672BB8" w:rsidRPr="00672BB8">
        <w:rPr>
          <w:lang w:val="pt-BR"/>
        </w:rPr>
        <w:t>Contudo, a abolição das</w:t>
      </w:r>
      <w:r w:rsidR="000D61DD" w:rsidRPr="00672BB8">
        <w:rPr>
          <w:lang w:val="pt-BR"/>
        </w:rPr>
        <w:t xml:space="preserve"> </w:t>
      </w:r>
      <w:r w:rsidR="00672BB8" w:rsidRPr="00672BB8">
        <w:rPr>
          <w:lang w:val="pt-BR"/>
        </w:rPr>
        <w:t>desigualdade</w:t>
      </w:r>
      <w:r w:rsidR="00C45CD7">
        <w:rPr>
          <w:lang w:val="pt-BR"/>
        </w:rPr>
        <w:t>s</w:t>
      </w:r>
      <w:r w:rsidR="00672BB8" w:rsidRPr="00672BB8">
        <w:rPr>
          <w:lang w:val="pt-BR"/>
        </w:rPr>
        <w:t xml:space="preserve"> sociais</w:t>
      </w:r>
      <w:r w:rsidR="00C0191A" w:rsidRPr="00672BB8">
        <w:rPr>
          <w:lang w:val="pt-BR"/>
        </w:rPr>
        <w:t>, segundo Kierkegaard,</w:t>
      </w:r>
      <w:r w:rsidR="000D61DD" w:rsidRPr="00672BB8">
        <w:rPr>
          <w:lang w:val="pt-BR"/>
        </w:rPr>
        <w:t xml:space="preserve"> é manifestamente uma impossibilidade.</w:t>
      </w:r>
      <w:r w:rsidR="00183F47">
        <w:rPr>
          <w:lang w:val="pt-BR"/>
        </w:rPr>
        <w:t xml:space="preserve"> Um tal fim é inalcançável </w:t>
      </w:r>
      <w:r w:rsidR="00672BB8" w:rsidRPr="00672BB8">
        <w:rPr>
          <w:lang w:val="pt-BR"/>
        </w:rPr>
        <w:t>na ordem temporal</w:t>
      </w:r>
      <w:r w:rsidR="009713BE" w:rsidRPr="00672BB8">
        <w:rPr>
          <w:lang w:val="pt-BR"/>
        </w:rPr>
        <w:t xml:space="preserve"> (WL, 72).</w:t>
      </w:r>
      <w:r w:rsidR="005230B6">
        <w:rPr>
          <w:lang w:val="pt-BR"/>
        </w:rPr>
        <w:t xml:space="preserve"> Ressaltando a diferença qualitativa entre o espírito e </w:t>
      </w:r>
      <w:r w:rsidR="00FF3090">
        <w:rPr>
          <w:lang w:val="pt-BR"/>
        </w:rPr>
        <w:t xml:space="preserve">a </w:t>
      </w:r>
      <w:r w:rsidR="005230B6">
        <w:rPr>
          <w:lang w:val="pt-BR"/>
        </w:rPr>
        <w:t xml:space="preserve">prática do amor cristão e a </w:t>
      </w:r>
      <w:r w:rsidR="005230B6" w:rsidRPr="005230B6">
        <w:rPr>
          <w:lang w:val="pt-BR"/>
        </w:rPr>
        <w:t xml:space="preserve">expressão política ou social de generosidade organizada, Kierkegaard escreve: </w:t>
      </w:r>
      <w:r w:rsidR="005230B6" w:rsidRPr="005230B6">
        <w:t>“Não há mais que um perigo, o de que a misericórdia não seja praticada; por mais que fosse remediada toda a necessidade, fica todavia por determinar se foi feito por misericórdia, e se este não for o caso, esta miséria de que a misericórdia não foi praticada em absoluto seria maior que toda a necessidade temporal”</w:t>
      </w:r>
      <w:r w:rsidR="005230B6" w:rsidRPr="005230B6">
        <w:rPr>
          <w:lang w:val="pt-BR"/>
        </w:rPr>
        <w:t>(WL, 326).</w:t>
      </w:r>
      <w:r w:rsidR="00081B7E">
        <w:rPr>
          <w:lang w:val="pt-BR"/>
        </w:rPr>
        <w:t xml:space="preserve"> </w:t>
      </w:r>
      <w:r w:rsidR="00271426" w:rsidRPr="00FD279B">
        <w:rPr>
          <w:lang w:val="pt-BR"/>
        </w:rPr>
        <w:t xml:space="preserve">Kierkegaard deixa claro que a misericórdia reside não nos </w:t>
      </w:r>
      <w:r w:rsidR="003E737C" w:rsidRPr="00FD279B">
        <w:rPr>
          <w:lang w:val="pt-BR"/>
        </w:rPr>
        <w:t xml:space="preserve">efeitos visíveis e na </w:t>
      </w:r>
      <w:r w:rsidR="00271426" w:rsidRPr="00FD279B">
        <w:rPr>
          <w:lang w:val="pt-BR"/>
        </w:rPr>
        <w:t xml:space="preserve">dimensão daquilo </w:t>
      </w:r>
      <w:r w:rsidR="00081B7E" w:rsidRPr="00FD279B">
        <w:rPr>
          <w:lang w:val="pt-BR"/>
        </w:rPr>
        <w:t>que se dá ou se faz</w:t>
      </w:r>
      <w:r w:rsidR="009F3893" w:rsidRPr="00FD279B">
        <w:rPr>
          <w:lang w:val="pt-BR"/>
        </w:rPr>
        <w:t xml:space="preserve"> ao próximo</w:t>
      </w:r>
      <w:r w:rsidR="00081B7E" w:rsidRPr="00FD279B">
        <w:rPr>
          <w:lang w:val="pt-BR"/>
        </w:rPr>
        <w:t xml:space="preserve">, mas no </w:t>
      </w:r>
      <w:r w:rsidR="009F3893" w:rsidRPr="00FD279B">
        <w:rPr>
          <w:lang w:val="pt-BR"/>
        </w:rPr>
        <w:t>espírito com que tal ação se realiza</w:t>
      </w:r>
      <w:r w:rsidR="00081B7E" w:rsidRPr="00FD279B">
        <w:rPr>
          <w:lang w:val="pt-BR"/>
        </w:rPr>
        <w:t>.</w:t>
      </w:r>
      <w:r w:rsidR="00F933FE" w:rsidRPr="00FD279B">
        <w:rPr>
          <w:lang w:val="pt-BR"/>
        </w:rPr>
        <w:t xml:space="preserve"> É </w:t>
      </w:r>
      <w:r w:rsidR="001404F9" w:rsidRPr="00FD279B">
        <w:rPr>
          <w:lang w:val="pt-BR"/>
        </w:rPr>
        <w:t>o sacrifício de si mesmo pela pessoa necessitada que trans</w:t>
      </w:r>
      <w:r w:rsidR="00986DCD" w:rsidRPr="00FD279B">
        <w:rPr>
          <w:lang w:val="pt-BR"/>
        </w:rPr>
        <w:t>forma a ação humana em obra de a</w:t>
      </w:r>
      <w:r w:rsidR="001404F9" w:rsidRPr="00FD279B">
        <w:rPr>
          <w:lang w:val="pt-BR"/>
        </w:rPr>
        <w:t xml:space="preserve">mor. </w:t>
      </w:r>
      <w:r w:rsidR="006635E4">
        <w:rPr>
          <w:lang w:val="pt-BR"/>
        </w:rPr>
        <w:t>A prática do amor</w:t>
      </w:r>
      <w:bookmarkStart w:id="0" w:name="_GoBack"/>
      <w:bookmarkEnd w:id="0"/>
      <w:r w:rsidR="00E33D9A">
        <w:rPr>
          <w:lang w:val="pt-BR"/>
        </w:rPr>
        <w:t xml:space="preserve">, porém, não deixa de ter </w:t>
      </w:r>
      <w:r w:rsidR="00FD279B" w:rsidRPr="00FD279B">
        <w:rPr>
          <w:lang w:val="pt-BR"/>
        </w:rPr>
        <w:t xml:space="preserve">implicações sociais. </w:t>
      </w:r>
      <w:r w:rsidR="001404F9" w:rsidRPr="00FD279B">
        <w:rPr>
          <w:lang w:val="pt-BR"/>
        </w:rPr>
        <w:t xml:space="preserve">Da </w:t>
      </w:r>
      <w:r w:rsidR="00F933FE" w:rsidRPr="00FD279B">
        <w:rPr>
          <w:lang w:val="pt-BR"/>
        </w:rPr>
        <w:t xml:space="preserve">transformação interior que </w:t>
      </w:r>
      <w:r w:rsidR="00741A5D" w:rsidRPr="00FD279B">
        <w:rPr>
          <w:lang w:val="pt-BR"/>
        </w:rPr>
        <w:t>opera o amor</w:t>
      </w:r>
      <w:r w:rsidR="001404F9" w:rsidRPr="00FD279B">
        <w:rPr>
          <w:lang w:val="pt-BR"/>
        </w:rPr>
        <w:t xml:space="preserve"> </w:t>
      </w:r>
      <w:r w:rsidR="00271426" w:rsidRPr="00FD279B">
        <w:rPr>
          <w:lang w:val="pt-BR"/>
        </w:rPr>
        <w:t>decorre naturalmente a</w:t>
      </w:r>
      <w:r w:rsidR="003E737C" w:rsidRPr="00FD279B">
        <w:rPr>
          <w:lang w:val="pt-BR"/>
        </w:rPr>
        <w:t xml:space="preserve"> necessária</w:t>
      </w:r>
      <w:r w:rsidR="00271426" w:rsidRPr="00FD279B">
        <w:rPr>
          <w:lang w:val="pt-BR"/>
        </w:rPr>
        <w:t xml:space="preserve"> </w:t>
      </w:r>
      <w:r w:rsidR="001404F9" w:rsidRPr="00FD279B">
        <w:rPr>
          <w:lang w:val="pt-BR"/>
        </w:rPr>
        <w:t>reforma social.</w:t>
      </w:r>
      <w:r w:rsidR="00986DCD" w:rsidRPr="00FD279B">
        <w:rPr>
          <w:lang w:val="pt-BR"/>
        </w:rPr>
        <w:t xml:space="preserve"> Quanto maior for o número de pessoas transformadas interiormente pelo amor</w:t>
      </w:r>
      <w:r w:rsidR="00E33D9A">
        <w:rPr>
          <w:lang w:val="pt-BR"/>
        </w:rPr>
        <w:t>, mais facilmente se torna possível aproximar-se</w:t>
      </w:r>
      <w:r w:rsidR="00FD279B" w:rsidRPr="00FD279B">
        <w:rPr>
          <w:lang w:val="pt-BR"/>
        </w:rPr>
        <w:t xml:space="preserve"> </w:t>
      </w:r>
      <w:r w:rsidR="00E33D9A">
        <w:rPr>
          <w:lang w:val="pt-BR"/>
        </w:rPr>
        <w:t>d</w:t>
      </w:r>
      <w:r w:rsidR="00FD279B" w:rsidRPr="00FD279B">
        <w:rPr>
          <w:lang w:val="pt-BR"/>
        </w:rPr>
        <w:t>o ideal da</w:t>
      </w:r>
      <w:r w:rsidR="003E737C" w:rsidRPr="00FD279B">
        <w:rPr>
          <w:lang w:val="pt-BR"/>
        </w:rPr>
        <w:t xml:space="preserve"> </w:t>
      </w:r>
      <w:r w:rsidR="00986DCD" w:rsidRPr="00FD279B">
        <w:rPr>
          <w:lang w:val="pt-BR"/>
        </w:rPr>
        <w:t>sociedade justa e igualitária.</w:t>
      </w:r>
    </w:p>
    <w:p w14:paraId="67F802F7" w14:textId="77777777" w:rsidR="00AA1376" w:rsidRPr="00672BB8" w:rsidRDefault="00AA1376" w:rsidP="00FE3B40">
      <w:pPr>
        <w:adjustRightInd w:val="0"/>
        <w:snapToGrid w:val="0"/>
        <w:spacing w:afterLines="50" w:after="200"/>
        <w:rPr>
          <w:lang w:val="pt-BR"/>
        </w:rPr>
      </w:pPr>
    </w:p>
    <w:p w14:paraId="7EBD5752" w14:textId="0960F733" w:rsidR="00A005AE" w:rsidRPr="00AA1376" w:rsidRDefault="00AA1376" w:rsidP="00FE3B40">
      <w:pPr>
        <w:adjustRightInd w:val="0"/>
        <w:snapToGrid w:val="0"/>
        <w:spacing w:afterLines="50" w:after="200"/>
        <w:rPr>
          <w:b/>
          <w:lang w:val="pt-BR"/>
        </w:rPr>
      </w:pPr>
      <w:r w:rsidRPr="00AA1376">
        <w:rPr>
          <w:b/>
          <w:lang w:val="pt-BR"/>
        </w:rPr>
        <w:t>3. Exigência da Lei e Gratuidade do Amor</w:t>
      </w:r>
    </w:p>
    <w:p w14:paraId="30DB69DA" w14:textId="2F681561" w:rsidR="00DC5A10" w:rsidRDefault="00106CAE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Outro aspecto da interpretação do amor cristão por parte de Kierkegaard qu</w:t>
      </w:r>
      <w:r w:rsidR="00C84B4E">
        <w:rPr>
          <w:lang w:val="pt-BR"/>
        </w:rPr>
        <w:t>e tem sido objeto de severas crí</w:t>
      </w:r>
      <w:r>
        <w:rPr>
          <w:lang w:val="pt-BR"/>
        </w:rPr>
        <w:t>ticas</w:t>
      </w:r>
      <w:r w:rsidR="00561DC7">
        <w:rPr>
          <w:lang w:val="pt-BR"/>
        </w:rPr>
        <w:t xml:space="preserve"> tem a ver com a ênfase colocada no amor como dever em detrimento do amor como dom de Deus. Karl Barth</w:t>
      </w:r>
      <w:r w:rsidR="00DC5A10">
        <w:rPr>
          <w:lang w:val="pt-BR"/>
        </w:rPr>
        <w:t>, por exemplo,</w:t>
      </w:r>
      <w:r w:rsidR="00F751E1">
        <w:rPr>
          <w:lang w:val="pt-BR"/>
        </w:rPr>
        <w:t xml:space="preserve"> assinala</w:t>
      </w:r>
      <w:r w:rsidR="007767CC">
        <w:rPr>
          <w:lang w:val="pt-BR"/>
        </w:rPr>
        <w:t xml:space="preserve"> </w:t>
      </w:r>
      <w:r w:rsidR="00C45CD7">
        <w:rPr>
          <w:lang w:val="pt-BR"/>
        </w:rPr>
        <w:t>que Kierkegaard</w:t>
      </w:r>
      <w:r w:rsidR="00B23D81">
        <w:rPr>
          <w:lang w:val="pt-BR"/>
        </w:rPr>
        <w:t xml:space="preserve"> acentua excessivamente </w:t>
      </w:r>
      <w:r w:rsidR="007767CC">
        <w:rPr>
          <w:lang w:val="pt-BR"/>
        </w:rPr>
        <w:t>a relação antit</w:t>
      </w:r>
      <w:r w:rsidR="00B23D81">
        <w:rPr>
          <w:lang w:val="pt-BR"/>
        </w:rPr>
        <w:t>ética</w:t>
      </w:r>
      <w:r w:rsidR="007767CC">
        <w:rPr>
          <w:lang w:val="pt-BR"/>
        </w:rPr>
        <w:t xml:space="preserve"> entre o amor cristão e o amor natural.</w:t>
      </w:r>
      <w:r w:rsidR="00477C32">
        <w:rPr>
          <w:lang w:val="pt-BR"/>
        </w:rPr>
        <w:t xml:space="preserve"> O amor cristão acaba por ser definido em relação ao amor natural como uma espécie de ação humana superior e triunfante.</w:t>
      </w:r>
    </w:p>
    <w:p w14:paraId="3CEE742E" w14:textId="0CFB9C89" w:rsidR="00477C32" w:rsidRPr="00306248" w:rsidRDefault="00477C32" w:rsidP="00FE3B40">
      <w:pPr>
        <w:adjustRightInd w:val="0"/>
        <w:snapToGrid w:val="0"/>
        <w:spacing w:afterLines="50" w:after="200"/>
        <w:ind w:leftChars="200" w:left="480"/>
        <w:rPr>
          <w:sz w:val="20"/>
          <w:szCs w:val="20"/>
          <w:lang w:val="pt-BR"/>
        </w:rPr>
      </w:pPr>
      <w:r w:rsidRPr="00306248">
        <w:rPr>
          <w:sz w:val="20"/>
          <w:szCs w:val="20"/>
          <w:lang w:val="pt-BR"/>
        </w:rPr>
        <w:t>É perturbador ver a parti</w:t>
      </w:r>
      <w:r w:rsidR="003230C2" w:rsidRPr="00306248">
        <w:rPr>
          <w:sz w:val="20"/>
          <w:szCs w:val="20"/>
          <w:lang w:val="pt-BR"/>
        </w:rPr>
        <w:t>r do exemplo de Kierkegaard quão</w:t>
      </w:r>
      <w:r w:rsidRPr="00306248">
        <w:rPr>
          <w:sz w:val="20"/>
          <w:szCs w:val="20"/>
          <w:lang w:val="pt-BR"/>
        </w:rPr>
        <w:t xml:space="preserve"> facilmente a reflexão sobre esta antítese pode</w:t>
      </w:r>
      <w:r w:rsidR="003230C2" w:rsidRPr="00306248">
        <w:rPr>
          <w:sz w:val="20"/>
          <w:szCs w:val="20"/>
          <w:lang w:val="pt-BR"/>
        </w:rPr>
        <w:t xml:space="preserve"> ser defletida do amor cristão e </w:t>
      </w:r>
      <w:r w:rsidR="005C5126" w:rsidRPr="00306248">
        <w:rPr>
          <w:sz w:val="20"/>
          <w:szCs w:val="20"/>
          <w:lang w:val="pt-BR"/>
        </w:rPr>
        <w:t>encontrar-se deslumbrada, mesmo em modo de oposição, (...) pelo amor erótico.</w:t>
      </w:r>
      <w:r w:rsidR="009878B7" w:rsidRPr="00306248">
        <w:rPr>
          <w:sz w:val="20"/>
          <w:szCs w:val="20"/>
          <w:lang w:val="pt-BR"/>
        </w:rPr>
        <w:t xml:space="preserve"> É ainda ma</w:t>
      </w:r>
      <w:r w:rsidR="00306248" w:rsidRPr="00306248">
        <w:rPr>
          <w:sz w:val="20"/>
          <w:szCs w:val="20"/>
          <w:lang w:val="pt-BR"/>
        </w:rPr>
        <w:t>is perturbador ver como (...) na</w:t>
      </w:r>
      <w:r w:rsidR="009878B7" w:rsidRPr="00306248">
        <w:rPr>
          <w:sz w:val="20"/>
          <w:szCs w:val="20"/>
          <w:lang w:val="pt-BR"/>
        </w:rPr>
        <w:t xml:space="preserve"> </w:t>
      </w:r>
      <w:r w:rsidR="009878B7" w:rsidRPr="00306248">
        <w:rPr>
          <w:i/>
          <w:sz w:val="20"/>
          <w:szCs w:val="20"/>
          <w:lang w:val="pt-BR"/>
        </w:rPr>
        <w:t>ágape</w:t>
      </w:r>
      <w:r w:rsidR="009878B7" w:rsidRPr="00306248">
        <w:rPr>
          <w:sz w:val="20"/>
          <w:szCs w:val="20"/>
          <w:lang w:val="pt-BR"/>
        </w:rPr>
        <w:t xml:space="preserve"> temos a ver com uma ação humana superior e triunfante, e no </w:t>
      </w:r>
      <w:r w:rsidR="009878B7" w:rsidRPr="00306248">
        <w:rPr>
          <w:i/>
          <w:sz w:val="20"/>
          <w:szCs w:val="20"/>
          <w:lang w:val="pt-BR"/>
        </w:rPr>
        <w:t>eros</w:t>
      </w:r>
      <w:r w:rsidR="009878B7" w:rsidRPr="00306248">
        <w:rPr>
          <w:sz w:val="20"/>
          <w:szCs w:val="20"/>
          <w:lang w:val="pt-BR"/>
        </w:rPr>
        <w:t xml:space="preserve"> com </w:t>
      </w:r>
      <w:r w:rsidR="00306248" w:rsidRPr="00306248">
        <w:rPr>
          <w:sz w:val="20"/>
          <w:szCs w:val="20"/>
          <w:lang w:val="pt-BR"/>
        </w:rPr>
        <w:t>uma que é inferior e já derribada—e isto pela simples razão que a primeira tem a sua bas</w:t>
      </w:r>
      <w:r w:rsidR="001C1C98">
        <w:rPr>
          <w:sz w:val="20"/>
          <w:szCs w:val="20"/>
          <w:lang w:val="pt-BR"/>
        </w:rPr>
        <w:t>e no ser bom e ação de Deus, e a segunda</w:t>
      </w:r>
      <w:r w:rsidR="00306248" w:rsidRPr="00306248">
        <w:rPr>
          <w:sz w:val="20"/>
          <w:szCs w:val="20"/>
          <w:lang w:val="pt-BR"/>
        </w:rPr>
        <w:t xml:space="preserve"> na corrupção do homem (BARTH, 1958, p. 747</w:t>
      </w:r>
      <w:r w:rsidR="00306248">
        <w:rPr>
          <w:sz w:val="20"/>
          <w:szCs w:val="20"/>
          <w:lang w:val="pt-BR"/>
        </w:rPr>
        <w:t>)</w:t>
      </w:r>
      <w:r w:rsidR="00306248" w:rsidRPr="00306248">
        <w:rPr>
          <w:sz w:val="20"/>
          <w:szCs w:val="20"/>
          <w:lang w:val="pt-BR"/>
        </w:rPr>
        <w:t>.</w:t>
      </w:r>
    </w:p>
    <w:p w14:paraId="2D81A7CE" w14:textId="31860DCD" w:rsidR="00A62CF0" w:rsidRPr="001D6298" w:rsidRDefault="001C1C98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Ademais</w:t>
      </w:r>
      <w:r w:rsidR="001D6298">
        <w:rPr>
          <w:lang w:val="pt-BR"/>
        </w:rPr>
        <w:t>,</w:t>
      </w:r>
      <w:r>
        <w:rPr>
          <w:lang w:val="pt-BR"/>
        </w:rPr>
        <w:t xml:space="preserve"> </w:t>
      </w:r>
      <w:r w:rsidR="001D6298">
        <w:rPr>
          <w:lang w:val="pt-BR"/>
        </w:rPr>
        <w:t xml:space="preserve">Barth </w:t>
      </w:r>
      <w:r>
        <w:rPr>
          <w:lang w:val="pt-BR"/>
        </w:rPr>
        <w:t>censura Kierkegaard pelo</w:t>
      </w:r>
      <w:r w:rsidR="00F751E1">
        <w:rPr>
          <w:lang w:val="pt-BR"/>
        </w:rPr>
        <w:t xml:space="preserve"> </w:t>
      </w:r>
      <w:r w:rsidR="002C2E64">
        <w:rPr>
          <w:lang w:val="pt-BR"/>
        </w:rPr>
        <w:t>caráter</w:t>
      </w:r>
      <w:r w:rsidR="00F751E1">
        <w:rPr>
          <w:lang w:val="pt-BR"/>
        </w:rPr>
        <w:t xml:space="preserve"> “desamável, inquisitorial e terrivelmente judicial” das </w:t>
      </w:r>
      <w:r w:rsidR="00F751E1" w:rsidRPr="00F751E1">
        <w:rPr>
          <w:i/>
          <w:lang w:val="pt-BR"/>
        </w:rPr>
        <w:t>Obras de Amor</w:t>
      </w:r>
      <w:r w:rsidR="00F751E1">
        <w:rPr>
          <w:lang w:val="pt-BR"/>
        </w:rPr>
        <w:t xml:space="preserve">. </w:t>
      </w:r>
      <w:r w:rsidR="00A70F96">
        <w:rPr>
          <w:lang w:val="pt-BR"/>
        </w:rPr>
        <w:t>Ele mantém que “</w:t>
      </w:r>
      <w:r w:rsidR="00C84B4E">
        <w:rPr>
          <w:lang w:val="pt-BR"/>
        </w:rPr>
        <w:t>um amor que é imposto e forçado</w:t>
      </w:r>
      <w:r w:rsidR="00A70F96">
        <w:rPr>
          <w:lang w:val="pt-BR"/>
        </w:rPr>
        <w:t xml:space="preserve"> como dever</w:t>
      </w:r>
      <w:r>
        <w:rPr>
          <w:lang w:val="pt-BR"/>
        </w:rPr>
        <w:t xml:space="preserve">” não pode ser “mais que um </w:t>
      </w:r>
      <w:r w:rsidRPr="001C1C98">
        <w:rPr>
          <w:i/>
          <w:lang w:val="pt-BR"/>
        </w:rPr>
        <w:t>e</w:t>
      </w:r>
      <w:r w:rsidR="00C84B4E" w:rsidRPr="001C1C98">
        <w:rPr>
          <w:i/>
          <w:lang w:val="pt-BR"/>
        </w:rPr>
        <w:t>ros</w:t>
      </w:r>
      <w:r w:rsidR="00C84B4E">
        <w:rPr>
          <w:lang w:val="pt-BR"/>
        </w:rPr>
        <w:t xml:space="preserve"> encostado à parede, como se costuma dizer”</w:t>
      </w:r>
      <w:r w:rsidR="001D6298">
        <w:rPr>
          <w:lang w:val="pt-BR"/>
        </w:rPr>
        <w:t>. I</w:t>
      </w:r>
      <w:r w:rsidR="00F33033">
        <w:rPr>
          <w:lang w:val="pt-BR"/>
        </w:rPr>
        <w:t>nsiste, por outro lado, que não se pode ignorar, como o faz Kierkega</w:t>
      </w:r>
      <w:r w:rsidR="005463FC">
        <w:rPr>
          <w:lang w:val="pt-BR"/>
        </w:rPr>
        <w:t>ard, “ o amor criativo, magnânimo</w:t>
      </w:r>
      <w:r w:rsidR="00F33033">
        <w:rPr>
          <w:lang w:val="pt-BR"/>
        </w:rPr>
        <w:t xml:space="preserve"> e libertador de Deus e</w:t>
      </w:r>
      <w:r w:rsidR="00497D00">
        <w:rPr>
          <w:lang w:val="pt-BR"/>
        </w:rPr>
        <w:t xml:space="preserve">, em vez disso, falar apenas de um mero mandamento: </w:t>
      </w:r>
      <w:r w:rsidR="00497D00" w:rsidRPr="001D6298">
        <w:rPr>
          <w:lang w:val="pt-BR"/>
        </w:rPr>
        <w:t>‘amarás’ como base do amor cristão</w:t>
      </w:r>
      <w:r w:rsidR="001D6298">
        <w:rPr>
          <w:lang w:val="pt-BR"/>
        </w:rPr>
        <w:t>”</w:t>
      </w:r>
      <w:r w:rsidR="00497D00" w:rsidRPr="001D6298">
        <w:rPr>
          <w:lang w:val="pt-BR"/>
        </w:rPr>
        <w:t xml:space="preserve"> </w:t>
      </w:r>
      <w:r w:rsidR="00C84B4E" w:rsidRPr="001D6298">
        <w:rPr>
          <w:lang w:val="pt-BR"/>
        </w:rPr>
        <w:t>(Barth, 1958, p. 782)</w:t>
      </w:r>
      <w:r w:rsidR="00C73280" w:rsidRPr="001D6298">
        <w:rPr>
          <w:lang w:val="pt-BR"/>
        </w:rPr>
        <w:t xml:space="preserve">. </w:t>
      </w:r>
    </w:p>
    <w:p w14:paraId="50F35D80" w14:textId="59AAD7E8" w:rsidR="00297822" w:rsidRDefault="00AA4E46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Par</w:t>
      </w:r>
      <w:r w:rsidR="00816C95">
        <w:rPr>
          <w:lang w:val="pt-BR"/>
        </w:rPr>
        <w:t>a</w:t>
      </w:r>
      <w:r>
        <w:rPr>
          <w:lang w:val="pt-BR"/>
        </w:rPr>
        <w:t xml:space="preserve"> Kierkegaard o imp</w:t>
      </w:r>
      <w:r w:rsidR="008C273A">
        <w:rPr>
          <w:lang w:val="pt-BR"/>
        </w:rPr>
        <w:t xml:space="preserve">erativo do amor cristão não engendra, como sugere Barth, </w:t>
      </w:r>
      <w:r w:rsidR="00CC19E4">
        <w:rPr>
          <w:lang w:val="pt-BR"/>
        </w:rPr>
        <w:t xml:space="preserve">um </w:t>
      </w:r>
      <w:r>
        <w:rPr>
          <w:lang w:val="pt-BR"/>
        </w:rPr>
        <w:t>ato puramente humano, desligado da graça.</w:t>
      </w:r>
      <w:r w:rsidR="00CE4AB9">
        <w:rPr>
          <w:lang w:val="pt-BR"/>
        </w:rPr>
        <w:t xml:space="preserve"> Ele declara repetidamente</w:t>
      </w:r>
      <w:r w:rsidR="00CC19E4">
        <w:rPr>
          <w:lang w:val="pt-BR"/>
        </w:rPr>
        <w:t xml:space="preserve"> que</w:t>
      </w:r>
      <w:r w:rsidR="00CE4AB9">
        <w:rPr>
          <w:lang w:val="pt-BR"/>
        </w:rPr>
        <w:t xml:space="preserve"> o ser humano jamais poderia por si mesmo conceber um tal amor. A sua autoridade assenta no fato que foi o próprio Deus q</w:t>
      </w:r>
      <w:r w:rsidR="00EF6375">
        <w:rPr>
          <w:lang w:val="pt-BR"/>
        </w:rPr>
        <w:t xml:space="preserve">ue ordenou o </w:t>
      </w:r>
      <w:r w:rsidR="0011568D">
        <w:rPr>
          <w:lang w:val="pt-BR"/>
        </w:rPr>
        <w:t>mandamento do amo</w:t>
      </w:r>
      <w:r w:rsidR="00AD44CB">
        <w:rPr>
          <w:rFonts w:hint="eastAsia"/>
          <w:lang w:val="pt-BR"/>
        </w:rPr>
        <w:t>r</w:t>
      </w:r>
      <w:r w:rsidR="0011568D">
        <w:rPr>
          <w:lang w:val="pt-BR"/>
        </w:rPr>
        <w:t xml:space="preserve"> e que Ele</w:t>
      </w:r>
      <w:r w:rsidR="00EF6375">
        <w:rPr>
          <w:lang w:val="pt-BR"/>
        </w:rPr>
        <w:t xml:space="preserve"> é simultaneamente a fonte d</w:t>
      </w:r>
      <w:r w:rsidR="008B39DF">
        <w:rPr>
          <w:lang w:val="pt-BR"/>
        </w:rPr>
        <w:t>o</w:t>
      </w:r>
      <w:r w:rsidR="00666ED2">
        <w:rPr>
          <w:lang w:val="pt-BR"/>
        </w:rPr>
        <w:t xml:space="preserve"> amor</w:t>
      </w:r>
      <w:r w:rsidR="00816C95">
        <w:rPr>
          <w:lang w:val="pt-BR"/>
        </w:rPr>
        <w:t>,</w:t>
      </w:r>
      <w:r w:rsidR="00696AB9">
        <w:rPr>
          <w:lang w:val="pt-BR"/>
        </w:rPr>
        <w:t xml:space="preserve"> donde brota o amor hum</w:t>
      </w:r>
      <w:r w:rsidR="00AD44CB">
        <w:rPr>
          <w:lang w:val="pt-BR"/>
        </w:rPr>
        <w:t xml:space="preserve">ano. Kierkegaard compara o </w:t>
      </w:r>
      <w:r w:rsidR="00696AB9">
        <w:rPr>
          <w:lang w:val="pt-BR"/>
        </w:rPr>
        <w:t>amor a um manancial que jorra das</w:t>
      </w:r>
      <w:r w:rsidR="00666ED2">
        <w:rPr>
          <w:lang w:val="pt-BR"/>
        </w:rPr>
        <w:t xml:space="preserve"> profundezas insondáveis do coração humano.</w:t>
      </w:r>
      <w:r w:rsidR="00297822">
        <w:rPr>
          <w:lang w:val="pt-BR"/>
        </w:rPr>
        <w:t xml:space="preserve"> </w:t>
      </w:r>
    </w:p>
    <w:p w14:paraId="0CB9E0E2" w14:textId="50F8D225" w:rsidR="009849B6" w:rsidRPr="00C32453" w:rsidRDefault="00AD44CB" w:rsidP="00FE3B40">
      <w:pPr>
        <w:adjustRightInd w:val="0"/>
        <w:snapToGrid w:val="0"/>
        <w:spacing w:afterLines="50" w:after="200"/>
        <w:ind w:leftChars="200" w:left="480"/>
        <w:rPr>
          <w:sz w:val="20"/>
          <w:szCs w:val="20"/>
          <w:lang w:val="pt-BR"/>
        </w:rPr>
      </w:pPr>
      <w:r w:rsidRPr="00C32453">
        <w:rPr>
          <w:sz w:val="20"/>
          <w:szCs w:val="20"/>
          <w:lang w:val="pt-BR"/>
        </w:rPr>
        <w:t>Do mesmo modo que o plácido</w:t>
      </w:r>
      <w:r w:rsidR="00CC224C" w:rsidRPr="00C32453">
        <w:rPr>
          <w:sz w:val="20"/>
          <w:szCs w:val="20"/>
          <w:lang w:val="pt-BR"/>
        </w:rPr>
        <w:t xml:space="preserve"> lago jorra da profundid</w:t>
      </w:r>
      <w:r w:rsidRPr="00C32453">
        <w:rPr>
          <w:sz w:val="20"/>
          <w:szCs w:val="20"/>
          <w:lang w:val="pt-BR"/>
        </w:rPr>
        <w:t>ade de mananciais ocultos alguma vez</w:t>
      </w:r>
      <w:r w:rsidR="00CC224C" w:rsidRPr="00C32453">
        <w:rPr>
          <w:sz w:val="20"/>
          <w:szCs w:val="20"/>
          <w:lang w:val="pt-BR"/>
        </w:rPr>
        <w:t xml:space="preserve"> vistos, assim também </w:t>
      </w:r>
      <w:r w:rsidR="00694B49" w:rsidRPr="00C32453">
        <w:rPr>
          <w:sz w:val="20"/>
          <w:szCs w:val="20"/>
          <w:lang w:val="pt-BR"/>
        </w:rPr>
        <w:t xml:space="preserve">o amor de uma pessoa brota ainda mais profundamente </w:t>
      </w:r>
      <w:r w:rsidR="0068696E" w:rsidRPr="00C32453">
        <w:rPr>
          <w:sz w:val="20"/>
          <w:szCs w:val="20"/>
          <w:lang w:val="pt-BR"/>
        </w:rPr>
        <w:t>do amor de Deus. Se não houvesse jorrantes mananciais no fundo, se Deus não fosse amor, então tampouco haveria o pequeno lago nem o a</w:t>
      </w:r>
      <w:r w:rsidRPr="00C32453">
        <w:rPr>
          <w:sz w:val="20"/>
          <w:szCs w:val="20"/>
          <w:lang w:val="pt-BR"/>
        </w:rPr>
        <w:t>mor de um ser humano. Do mesmo modo que</w:t>
      </w:r>
      <w:r w:rsidR="0068696E" w:rsidRPr="00C32453">
        <w:rPr>
          <w:sz w:val="20"/>
          <w:szCs w:val="20"/>
          <w:lang w:val="pt-BR"/>
        </w:rPr>
        <w:t xml:space="preserve"> o pequeno lago jorra obscuramente de mananciais profundos, assim também o amor de um ser humano se origina misteriosamente no amor de Deus</w:t>
      </w:r>
      <w:r w:rsidR="00297822" w:rsidRPr="00C32453">
        <w:rPr>
          <w:sz w:val="20"/>
          <w:szCs w:val="20"/>
          <w:lang w:val="pt-BR"/>
        </w:rPr>
        <w:t xml:space="preserve"> (WL 9-10).</w:t>
      </w:r>
    </w:p>
    <w:p w14:paraId="54D4345F" w14:textId="60453661" w:rsidR="00AA4E46" w:rsidRDefault="001D6298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D</w:t>
      </w:r>
      <w:r w:rsidR="00DE7E72">
        <w:rPr>
          <w:lang w:val="pt-BR"/>
        </w:rPr>
        <w:t>eve ter-se presente que o mandamento do amor não é uma espécie de imperativo categórico de caráter transcendental</w:t>
      </w:r>
      <w:r w:rsidR="00BC3BE0">
        <w:rPr>
          <w:lang w:val="pt-BR"/>
        </w:rPr>
        <w:t>, mas a exigência de amar que se funda</w:t>
      </w:r>
      <w:r w:rsidR="00CC19E4">
        <w:rPr>
          <w:lang w:val="pt-BR"/>
        </w:rPr>
        <w:t xml:space="preserve"> na manifestação</w:t>
      </w:r>
      <w:r w:rsidR="00BE368F">
        <w:rPr>
          <w:lang w:val="pt-BR"/>
        </w:rPr>
        <w:t xml:space="preserve"> concreta do amor na vida de Jesus. O mandamento do amor encontrou realização plena em Jesus.</w:t>
      </w:r>
      <w:r w:rsidR="00D433AA">
        <w:rPr>
          <w:lang w:val="pt-BR"/>
        </w:rPr>
        <w:t xml:space="preserve"> “O que a lei não</w:t>
      </w:r>
      <w:r w:rsidR="000245AD">
        <w:rPr>
          <w:lang w:val="pt-BR"/>
        </w:rPr>
        <w:t xml:space="preserve"> foi capaz de realizar, nem sequer</w:t>
      </w:r>
      <w:r w:rsidR="00D433AA">
        <w:rPr>
          <w:lang w:val="pt-BR"/>
        </w:rPr>
        <w:t xml:space="preserve"> pôde salvar a um ser humano—</w:t>
      </w:r>
      <w:r w:rsidR="000245AD">
        <w:rPr>
          <w:lang w:val="pt-BR"/>
        </w:rPr>
        <w:t xml:space="preserve">isso </w:t>
      </w:r>
      <w:r w:rsidR="00D433AA">
        <w:rPr>
          <w:lang w:val="pt-BR"/>
        </w:rPr>
        <w:t>Cristo foi</w:t>
      </w:r>
      <w:r w:rsidR="000245AD">
        <w:rPr>
          <w:lang w:val="pt-BR"/>
        </w:rPr>
        <w:t xml:space="preserve"> capaz</w:t>
      </w:r>
      <w:r w:rsidR="00D433AA">
        <w:rPr>
          <w:lang w:val="pt-BR"/>
        </w:rPr>
        <w:t>” (WL, 99).</w:t>
      </w:r>
      <w:r w:rsidR="000245AD">
        <w:rPr>
          <w:lang w:val="pt-BR"/>
        </w:rPr>
        <w:t xml:space="preserve"> P</w:t>
      </w:r>
      <w:r w:rsidR="00F53ECB">
        <w:rPr>
          <w:lang w:val="pt-BR"/>
        </w:rPr>
        <w:t>osto que Cristo é a revelação</w:t>
      </w:r>
      <w:r w:rsidR="000245AD">
        <w:rPr>
          <w:lang w:val="pt-BR"/>
        </w:rPr>
        <w:t xml:space="preserve"> de Deus na história, Kierkegaard apresenta a imitação de Cristo como a forma mais concreta </w:t>
      </w:r>
      <w:r w:rsidR="00F53ECB">
        <w:rPr>
          <w:lang w:val="pt-BR"/>
        </w:rPr>
        <w:t>da realização ética. Tendo vindo dar pleno cumprimento à lei</w:t>
      </w:r>
      <w:r w:rsidR="00FD25BB">
        <w:rPr>
          <w:lang w:val="pt-BR"/>
        </w:rPr>
        <w:t>,</w:t>
      </w:r>
      <w:r w:rsidR="00F53ECB">
        <w:rPr>
          <w:lang w:val="pt-BR"/>
        </w:rPr>
        <w:t xml:space="preserve"> Cristo converte-se no modelo do amor cristão. Assim, o imperativo do amor cristão não é autônomo, mas depende radicalmente do amor de Deus manifestado em Cristo. </w:t>
      </w:r>
      <w:r w:rsidR="00E60BB6">
        <w:rPr>
          <w:lang w:val="pt-BR"/>
        </w:rPr>
        <w:t>Kierkegaard n</w:t>
      </w:r>
      <w:r w:rsidR="00F53ECB">
        <w:rPr>
          <w:lang w:val="pt-BR"/>
        </w:rPr>
        <w:t>ão</w:t>
      </w:r>
      <w:r w:rsidR="00E60BB6">
        <w:rPr>
          <w:lang w:val="pt-BR"/>
        </w:rPr>
        <w:t xml:space="preserve"> vê qualquer </w:t>
      </w:r>
      <w:r w:rsidR="00FD25BB">
        <w:rPr>
          <w:lang w:val="pt-BR"/>
        </w:rPr>
        <w:t xml:space="preserve">oposição entre a exigência da lei e </w:t>
      </w:r>
      <w:r w:rsidR="00F53ECB">
        <w:rPr>
          <w:lang w:val="pt-BR"/>
        </w:rPr>
        <w:t>o amor como dom de Deus.</w:t>
      </w:r>
    </w:p>
    <w:p w14:paraId="3527576D" w14:textId="58A5B7FA" w:rsidR="00364665" w:rsidRPr="00BC3BE0" w:rsidRDefault="000452EF" w:rsidP="00FE3B40">
      <w:pPr>
        <w:adjustRightInd w:val="0"/>
        <w:snapToGrid w:val="0"/>
        <w:spacing w:afterLines="50" w:after="200"/>
        <w:ind w:leftChars="200" w:left="480"/>
        <w:rPr>
          <w:sz w:val="20"/>
          <w:szCs w:val="20"/>
          <w:lang w:val="pt-BR"/>
        </w:rPr>
      </w:pPr>
      <w:r w:rsidRPr="00BC3BE0">
        <w:rPr>
          <w:sz w:val="20"/>
          <w:szCs w:val="20"/>
          <w:lang w:val="pt-BR"/>
        </w:rPr>
        <w:t xml:space="preserve">Não há nenhuma das disposições da Lei, nem sequer uma, </w:t>
      </w:r>
      <w:r w:rsidR="00C33946">
        <w:rPr>
          <w:sz w:val="20"/>
          <w:szCs w:val="20"/>
          <w:lang w:val="pt-BR"/>
        </w:rPr>
        <w:t>que o amor queira ver</w:t>
      </w:r>
      <w:r w:rsidRPr="00BC3BE0">
        <w:rPr>
          <w:sz w:val="20"/>
          <w:szCs w:val="20"/>
          <w:lang w:val="pt-BR"/>
        </w:rPr>
        <w:t xml:space="preserve"> removida; pelo contrário, o amor confere a todas elas, por primeira vez, plenitude e precisão; no amor todas as disposições da lei encontram-se mais determinadas que na lei. Não há conflito, como tampouco o há entre a fome e a bendição que a sacia. </w:t>
      </w:r>
      <w:r w:rsidRPr="00BC3BE0">
        <w:rPr>
          <w:i/>
          <w:sz w:val="20"/>
          <w:szCs w:val="20"/>
          <w:lang w:val="pt-BR"/>
        </w:rPr>
        <w:t>O amor é a plenitude da Lei</w:t>
      </w:r>
      <w:r w:rsidRPr="00BC3BE0">
        <w:rPr>
          <w:sz w:val="20"/>
          <w:szCs w:val="20"/>
          <w:lang w:val="pt-BR"/>
        </w:rPr>
        <w:t>, pois o amor não consiste em eximir-se das tarefas, não é a complacência que, reclamando isenção ou atribuindo isenção, acarinhando ou sendo acarinhado, se coloca sorrateiramente entre o amor e o cumprimento da Lei,</w:t>
      </w:r>
      <w:r w:rsidR="00E27B7B" w:rsidRPr="00BC3BE0">
        <w:rPr>
          <w:sz w:val="20"/>
          <w:szCs w:val="20"/>
          <w:lang w:val="pt-BR"/>
        </w:rPr>
        <w:t xml:space="preserve"> como se o amor fosse um </w:t>
      </w:r>
      <w:r w:rsidR="00BC3BE0" w:rsidRPr="00BC3BE0">
        <w:rPr>
          <w:sz w:val="20"/>
          <w:szCs w:val="20"/>
          <w:lang w:val="pt-BR"/>
        </w:rPr>
        <w:t>indolente</w:t>
      </w:r>
      <w:r w:rsidRPr="00BC3BE0">
        <w:rPr>
          <w:sz w:val="20"/>
          <w:szCs w:val="20"/>
          <w:lang w:val="pt-BR"/>
        </w:rPr>
        <w:t xml:space="preserve"> sentimento, demasiado distinto para se expressar em ação (WL, 106)</w:t>
      </w:r>
      <w:r w:rsidR="00C02083" w:rsidRPr="00BC3BE0">
        <w:rPr>
          <w:rStyle w:val="a8"/>
          <w:sz w:val="20"/>
          <w:szCs w:val="20"/>
          <w:lang w:val="pt-BR"/>
        </w:rPr>
        <w:footnoteReference w:id="9"/>
      </w:r>
      <w:r w:rsidRPr="00BC3BE0">
        <w:rPr>
          <w:sz w:val="20"/>
          <w:szCs w:val="20"/>
          <w:lang w:val="pt-BR"/>
        </w:rPr>
        <w:t>.</w:t>
      </w:r>
    </w:p>
    <w:p w14:paraId="7B6B44FC" w14:textId="4E53F1F1" w:rsidR="002F341D" w:rsidRPr="00E97EC8" w:rsidRDefault="003A7F37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 xml:space="preserve">A proeminência que </w:t>
      </w:r>
      <w:r w:rsidR="00FB464B">
        <w:rPr>
          <w:lang w:val="pt-BR"/>
        </w:rPr>
        <w:t>Kierkegaard dá</w:t>
      </w:r>
      <w:r w:rsidR="00364665">
        <w:rPr>
          <w:lang w:val="pt-BR"/>
        </w:rPr>
        <w:t xml:space="preserve"> à dimensão do dever no amor e a consequente necessidade de compromisso e esforço é</w:t>
      </w:r>
      <w:r w:rsidR="00FB464B">
        <w:rPr>
          <w:lang w:val="pt-BR"/>
        </w:rPr>
        <w:t xml:space="preserve"> uma reação contra a ideia de graça barata apropriada sem custo</w:t>
      </w:r>
      <w:r w:rsidR="006D58BE">
        <w:rPr>
          <w:lang w:val="pt-BR"/>
        </w:rPr>
        <w:t>,</w:t>
      </w:r>
      <w:r w:rsidR="00FB464B">
        <w:rPr>
          <w:lang w:val="pt-BR"/>
        </w:rPr>
        <w:t xml:space="preserve"> prevalente no protestantismo do seu tempo. A primazia da fé e da graça em Lutero era usada como pretexto</w:t>
      </w:r>
      <w:r w:rsidR="00BC192A">
        <w:rPr>
          <w:lang w:val="pt-BR"/>
        </w:rPr>
        <w:t xml:space="preserve"> para preterir o compromisso e exigência do seguimento de Cristo. O corretivo de Lutero à exc</w:t>
      </w:r>
      <w:r w:rsidR="009D2767">
        <w:rPr>
          <w:lang w:val="pt-BR"/>
        </w:rPr>
        <w:t>essiva ênfase das obras d</w:t>
      </w:r>
      <w:r w:rsidR="00BC192A">
        <w:rPr>
          <w:lang w:val="pt-BR"/>
        </w:rPr>
        <w:t xml:space="preserve">a Lei </w:t>
      </w:r>
      <w:r w:rsidR="009D2767">
        <w:rPr>
          <w:lang w:val="pt-BR"/>
        </w:rPr>
        <w:t>no cr</w:t>
      </w:r>
      <w:r w:rsidR="00184B9D">
        <w:rPr>
          <w:lang w:val="pt-BR"/>
        </w:rPr>
        <w:t xml:space="preserve">istianismo medieval teve como consequência uma </w:t>
      </w:r>
      <w:r w:rsidR="006D58BE">
        <w:rPr>
          <w:lang w:val="pt-BR"/>
        </w:rPr>
        <w:t xml:space="preserve">equivalente </w:t>
      </w:r>
      <w:r w:rsidR="003851AA">
        <w:rPr>
          <w:lang w:val="pt-BR"/>
        </w:rPr>
        <w:t xml:space="preserve">e desmesurada </w:t>
      </w:r>
      <w:r w:rsidR="00FD25BB">
        <w:rPr>
          <w:lang w:val="pt-BR"/>
        </w:rPr>
        <w:t xml:space="preserve">ênfase </w:t>
      </w:r>
      <w:r w:rsidR="00184B9D">
        <w:rPr>
          <w:lang w:val="pt-BR"/>
        </w:rPr>
        <w:t>na dimensão do dom e da gratuidade.</w:t>
      </w:r>
      <w:r w:rsidR="00171690">
        <w:rPr>
          <w:lang w:val="pt-BR"/>
        </w:rPr>
        <w:t xml:space="preserve"> O </w:t>
      </w:r>
      <w:r w:rsidR="00E97EC8">
        <w:rPr>
          <w:lang w:val="pt-BR"/>
        </w:rPr>
        <w:t xml:space="preserve">infortúnio </w:t>
      </w:r>
      <w:r w:rsidR="003901DC" w:rsidRPr="00E97EC8">
        <w:rPr>
          <w:lang w:val="pt-BR"/>
        </w:rPr>
        <w:t>do protestantismo</w:t>
      </w:r>
      <w:r w:rsidR="00A51A42" w:rsidRPr="00E97EC8">
        <w:rPr>
          <w:lang w:val="pt-BR"/>
        </w:rPr>
        <w:t>, de acordo com Kierkegaard,</w:t>
      </w:r>
      <w:r w:rsidR="00E97EC8">
        <w:rPr>
          <w:lang w:val="pt-BR"/>
        </w:rPr>
        <w:t xml:space="preserve"> foi derimir</w:t>
      </w:r>
      <w:r w:rsidR="003901DC" w:rsidRPr="00E97EC8">
        <w:rPr>
          <w:lang w:val="pt-BR"/>
        </w:rPr>
        <w:t xml:space="preserve"> “o elemento dialéti</w:t>
      </w:r>
      <w:r w:rsidR="00B17012" w:rsidRPr="00E97EC8">
        <w:rPr>
          <w:lang w:val="pt-BR"/>
        </w:rPr>
        <w:t>co da doutrina luterana da fé”. Ao menosprezar a exigência das obras</w:t>
      </w:r>
      <w:r w:rsidR="00E97EC8">
        <w:rPr>
          <w:lang w:val="pt-BR"/>
        </w:rPr>
        <w:t>,</w:t>
      </w:r>
      <w:r w:rsidR="00B17012" w:rsidRPr="00E97EC8">
        <w:rPr>
          <w:lang w:val="pt-BR"/>
        </w:rPr>
        <w:t xml:space="preserve"> a gratuidade da fé</w:t>
      </w:r>
      <w:r w:rsidR="00816C95">
        <w:rPr>
          <w:lang w:val="pt-BR"/>
        </w:rPr>
        <w:t xml:space="preserve"> tornou-se ocasião</w:t>
      </w:r>
      <w:r w:rsidR="00A51A42" w:rsidRPr="00E97EC8">
        <w:rPr>
          <w:lang w:val="pt-BR"/>
        </w:rPr>
        <w:t xml:space="preserve"> para encobrir “o mais completo paganismo e epicurismo”</w:t>
      </w:r>
      <w:r w:rsidR="00AC75DF">
        <w:rPr>
          <w:lang w:val="pt-BR"/>
        </w:rPr>
        <w:t>. Olvida-se que Lutero enalteceu a gratuidade da fé em resposta a um excessivo e “exagerado ascetismo”</w:t>
      </w:r>
      <w:r w:rsidR="00A51A42" w:rsidRPr="00E97EC8">
        <w:rPr>
          <w:lang w:val="pt-BR"/>
        </w:rPr>
        <w:t xml:space="preserve"> (JP III, 2484). </w:t>
      </w:r>
      <w:r w:rsidR="0070010B" w:rsidRPr="00E97EC8">
        <w:rPr>
          <w:lang w:val="pt-BR"/>
        </w:rPr>
        <w:t xml:space="preserve">O dom da fé </w:t>
      </w:r>
      <w:r w:rsidR="007462EB" w:rsidRPr="00E97EC8">
        <w:rPr>
          <w:lang w:val="pt-BR"/>
        </w:rPr>
        <w:t xml:space="preserve">deve </w:t>
      </w:r>
      <w:r w:rsidR="0070010B" w:rsidRPr="00E97EC8">
        <w:rPr>
          <w:lang w:val="pt-BR"/>
        </w:rPr>
        <w:t>encontra</w:t>
      </w:r>
      <w:r w:rsidR="007462EB" w:rsidRPr="00E97EC8">
        <w:rPr>
          <w:lang w:val="pt-BR"/>
        </w:rPr>
        <w:t>r</w:t>
      </w:r>
      <w:r w:rsidR="0070010B" w:rsidRPr="00E97EC8">
        <w:rPr>
          <w:lang w:val="pt-BR"/>
        </w:rPr>
        <w:t xml:space="preserve"> no esforço o seu correlato. As dificuldades no seguimento de Cristo como modelo impele-nos a recorrer à graça, mas a graça, por sua vez,</w:t>
      </w:r>
      <w:r w:rsidR="00061022" w:rsidRPr="00E97EC8">
        <w:rPr>
          <w:lang w:val="pt-BR"/>
        </w:rPr>
        <w:t xml:space="preserve"> demanda um mais intenso e renovado esforço.</w:t>
      </w:r>
      <w:r w:rsidR="00CD13AB" w:rsidRPr="00E97EC8">
        <w:rPr>
          <w:lang w:val="pt-BR"/>
        </w:rPr>
        <w:t xml:space="preserve"> Assim, a vida ética </w:t>
      </w:r>
      <w:r w:rsidR="00904E8D" w:rsidRPr="00E97EC8">
        <w:rPr>
          <w:lang w:val="pt-BR"/>
        </w:rPr>
        <w:t>do cristão, como vida de peleja</w:t>
      </w:r>
      <w:r w:rsidR="00CD13AB" w:rsidRPr="00E97EC8">
        <w:rPr>
          <w:lang w:val="pt-BR"/>
        </w:rPr>
        <w:t xml:space="preserve">, torna-se possível e </w:t>
      </w:r>
      <w:r w:rsidR="000F21D0" w:rsidRPr="00E97EC8">
        <w:rPr>
          <w:lang w:val="pt-BR"/>
        </w:rPr>
        <w:t xml:space="preserve">é </w:t>
      </w:r>
      <w:r w:rsidR="00445760">
        <w:rPr>
          <w:lang w:val="pt-BR"/>
        </w:rPr>
        <w:t>requerida</w:t>
      </w:r>
      <w:r w:rsidR="00CD13AB" w:rsidRPr="00E97EC8">
        <w:rPr>
          <w:lang w:val="pt-BR"/>
        </w:rPr>
        <w:t xml:space="preserve"> pela própria graça. “A graça</w:t>
      </w:r>
      <w:r w:rsidR="00171690">
        <w:rPr>
          <w:lang w:val="pt-BR"/>
        </w:rPr>
        <w:t>”, como bem expressou Louis Dupré, “</w:t>
      </w:r>
      <w:r w:rsidR="00CD13AB" w:rsidRPr="00E97EC8">
        <w:rPr>
          <w:lang w:val="pt-BR"/>
        </w:rPr>
        <w:t>liberta o homem apenas da preocupação de salvar-se a si mesmo pelo próprio esforço: a sua salvação não depende mais deste esforço, mas apenas da misericórdia de Deus.</w:t>
      </w:r>
      <w:r w:rsidR="007462EB" w:rsidRPr="00E97EC8">
        <w:rPr>
          <w:lang w:val="pt-BR"/>
        </w:rPr>
        <w:t xml:space="preserve"> </w:t>
      </w:r>
      <w:r w:rsidR="009E1046">
        <w:rPr>
          <w:lang w:val="pt-BR"/>
        </w:rPr>
        <w:t>A coação</w:t>
      </w:r>
      <w:r w:rsidR="00F27001">
        <w:rPr>
          <w:lang w:val="pt-BR"/>
        </w:rPr>
        <w:t xml:space="preserve"> do esforço é retirada</w:t>
      </w:r>
      <w:r w:rsidR="007462EB" w:rsidRPr="00E97EC8">
        <w:rPr>
          <w:lang w:val="pt-BR"/>
        </w:rPr>
        <w:t xml:space="preserve">—mas não o esforço em si” (DUPRÉ, 1963, p. 166). </w:t>
      </w:r>
      <w:r w:rsidR="000F21D0" w:rsidRPr="00E97EC8">
        <w:rPr>
          <w:lang w:val="pt-BR"/>
        </w:rPr>
        <w:t xml:space="preserve">Kierkegaard reitera que a exigência cristã consiste em </w:t>
      </w:r>
      <w:r w:rsidR="00E97EC8" w:rsidRPr="00E97EC8">
        <w:rPr>
          <w:lang w:val="pt-BR"/>
        </w:rPr>
        <w:t>dar expressão</w:t>
      </w:r>
      <w:r w:rsidR="000F21D0" w:rsidRPr="00E97EC8">
        <w:rPr>
          <w:lang w:val="pt-BR"/>
        </w:rPr>
        <w:t xml:space="preserve"> </w:t>
      </w:r>
      <w:r w:rsidR="00E97EC8" w:rsidRPr="00E97EC8">
        <w:rPr>
          <w:lang w:val="pt-BR"/>
        </w:rPr>
        <w:t xml:space="preserve">às obras </w:t>
      </w:r>
      <w:r w:rsidR="000F21D0" w:rsidRPr="00E97EC8">
        <w:rPr>
          <w:lang w:val="pt-BR"/>
        </w:rPr>
        <w:t xml:space="preserve">o mais rigorosamente possível na vida e, em seguida, </w:t>
      </w:r>
      <w:r w:rsidR="00E97EC8" w:rsidRPr="00E97EC8">
        <w:rPr>
          <w:lang w:val="pt-BR"/>
        </w:rPr>
        <w:t xml:space="preserve">reconhecer humildemente que “ser salvo é, apesar de tudo, graça” (FSE, 17). </w:t>
      </w:r>
      <w:r w:rsidR="00171690">
        <w:rPr>
          <w:lang w:val="pt-BR"/>
        </w:rPr>
        <w:t xml:space="preserve">Ao estabelecer a </w:t>
      </w:r>
      <w:r w:rsidR="002F341D" w:rsidRPr="00E97EC8">
        <w:rPr>
          <w:lang w:val="pt-BR"/>
        </w:rPr>
        <w:t>devida tensão dialética entre gratuidade da fé e e</w:t>
      </w:r>
      <w:r w:rsidR="00193A6F">
        <w:rPr>
          <w:lang w:val="pt-BR"/>
        </w:rPr>
        <w:t>sforço humano, Kierkegaard deixa</w:t>
      </w:r>
      <w:r w:rsidR="002F341D" w:rsidRPr="00E97EC8">
        <w:rPr>
          <w:lang w:val="pt-BR"/>
        </w:rPr>
        <w:t xml:space="preserve"> claro que a exigência ética não apenas decorre necessariamente da fé como a completa. As obras procedem da fé, e a fé, por sua vez, é fortalecida pelas obras.</w:t>
      </w:r>
    </w:p>
    <w:p w14:paraId="55BCEF1D" w14:textId="37FA5BB1" w:rsidR="0082006B" w:rsidRDefault="00957495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A fim de corrigir a assimetria entre graça e</w:t>
      </w:r>
      <w:r w:rsidR="0082462E">
        <w:rPr>
          <w:lang w:val="pt-BR"/>
        </w:rPr>
        <w:t xml:space="preserve"> esforço humano no protestantismo</w:t>
      </w:r>
      <w:r>
        <w:rPr>
          <w:lang w:val="pt-BR"/>
        </w:rPr>
        <w:t>, Kierkegaard realça o dever do amor e exigência da imitação de Cristo como modelo. Na imitação de Cristo reside o cerne da prática do amor, de</w:t>
      </w:r>
      <w:r w:rsidR="00DB673A">
        <w:rPr>
          <w:lang w:val="pt-BR"/>
        </w:rPr>
        <w:t xml:space="preserve"> que necessariamente faz parte contínuo</w:t>
      </w:r>
      <w:r>
        <w:rPr>
          <w:lang w:val="pt-BR"/>
        </w:rPr>
        <w:t xml:space="preserve"> esforço e sacrifício.</w:t>
      </w:r>
      <w:r w:rsidR="00CB2D9C">
        <w:rPr>
          <w:lang w:val="pt-BR"/>
        </w:rPr>
        <w:t xml:space="preserve"> “É a intenção do cristianismo eliminar o esforço mediante a graça? Não, o cristianismo quer simplesmente que a lei seja cumprida, se possível, mediante a graça” (JPII, 1489). Kierkegaard insiste que é </w:t>
      </w:r>
      <w:r w:rsidR="001E1F46">
        <w:rPr>
          <w:lang w:val="pt-BR"/>
        </w:rPr>
        <w:t xml:space="preserve">o </w:t>
      </w:r>
      <w:r w:rsidR="00CB2D9C">
        <w:rPr>
          <w:lang w:val="pt-BR"/>
        </w:rPr>
        <w:t>esforço que nos leva a depender da graça</w:t>
      </w:r>
      <w:r w:rsidR="001E1F46">
        <w:rPr>
          <w:lang w:val="pt-BR"/>
        </w:rPr>
        <w:t>. “</w:t>
      </w:r>
      <w:r w:rsidR="001E1F46" w:rsidRPr="001E1F46">
        <w:rPr>
          <w:i/>
          <w:lang w:val="pt-BR"/>
        </w:rPr>
        <w:t>Na perspectiva cristã</w:t>
      </w:r>
      <w:r w:rsidR="00C33946">
        <w:rPr>
          <w:lang w:val="pt-BR"/>
        </w:rPr>
        <w:t xml:space="preserve">, a ênfase </w:t>
      </w:r>
      <w:r w:rsidR="001E1F46">
        <w:rPr>
          <w:lang w:val="pt-BR"/>
        </w:rPr>
        <w:t xml:space="preserve">recai </w:t>
      </w:r>
      <w:r w:rsidR="00C33946">
        <w:rPr>
          <w:lang w:val="pt-BR"/>
        </w:rPr>
        <w:t xml:space="preserve">não </w:t>
      </w:r>
      <w:r w:rsidR="001E1F46">
        <w:rPr>
          <w:lang w:val="pt-BR"/>
        </w:rPr>
        <w:t>tanto</w:t>
      </w:r>
      <w:r w:rsidR="007B0243">
        <w:rPr>
          <w:lang w:val="pt-BR"/>
        </w:rPr>
        <w:t xml:space="preserve"> sobre </w:t>
      </w:r>
      <w:r w:rsidR="006C6D55">
        <w:rPr>
          <w:lang w:val="pt-BR"/>
        </w:rPr>
        <w:t xml:space="preserve">a questão de saber </w:t>
      </w:r>
      <w:r w:rsidR="007B0243">
        <w:rPr>
          <w:lang w:val="pt-BR"/>
        </w:rPr>
        <w:t>e</w:t>
      </w:r>
      <w:r w:rsidR="00A67E0D">
        <w:rPr>
          <w:lang w:val="pt-BR"/>
        </w:rPr>
        <w:t>m que medida ou</w:t>
      </w:r>
      <w:r w:rsidR="009E1046">
        <w:rPr>
          <w:lang w:val="pt-BR"/>
        </w:rPr>
        <w:t xml:space="preserve"> até que ponto</w:t>
      </w:r>
      <w:r w:rsidR="00A67E0D">
        <w:rPr>
          <w:lang w:val="pt-BR"/>
        </w:rPr>
        <w:t xml:space="preserve"> a pessoa consegue responder ou</w:t>
      </w:r>
      <w:r w:rsidR="007B0243">
        <w:rPr>
          <w:lang w:val="pt-BR"/>
        </w:rPr>
        <w:t xml:space="preserve"> c</w:t>
      </w:r>
      <w:r w:rsidR="0044076B">
        <w:rPr>
          <w:lang w:val="pt-BR"/>
        </w:rPr>
        <w:t>umprir a exigência, se efetivamente</w:t>
      </w:r>
      <w:r w:rsidR="00A67E0D">
        <w:rPr>
          <w:lang w:val="pt-BR"/>
        </w:rPr>
        <w:t xml:space="preserve"> ela se está esforçando, mas</w:t>
      </w:r>
      <w:r w:rsidR="00B6634F">
        <w:rPr>
          <w:lang w:val="pt-BR"/>
        </w:rPr>
        <w:t xml:space="preserve"> sobre</w:t>
      </w:r>
      <w:r w:rsidR="00341559">
        <w:rPr>
          <w:lang w:val="pt-BR"/>
        </w:rPr>
        <w:t xml:space="preserve"> o fato de obter </w:t>
      </w:r>
      <w:r w:rsidR="007B0243">
        <w:rPr>
          <w:lang w:val="pt-BR"/>
        </w:rPr>
        <w:t>a impressão da exigência em toda a</w:t>
      </w:r>
      <w:r w:rsidR="00CE6899">
        <w:rPr>
          <w:lang w:val="pt-BR"/>
        </w:rPr>
        <w:t xml:space="preserve"> sua infinitude a fim de que</w:t>
      </w:r>
      <w:r w:rsidR="007B0243">
        <w:rPr>
          <w:lang w:val="pt-BR"/>
        </w:rPr>
        <w:t xml:space="preserve"> aprenda</w:t>
      </w:r>
      <w:r w:rsidR="00CE6899">
        <w:rPr>
          <w:lang w:val="pt-BR"/>
        </w:rPr>
        <w:t xml:space="preserve"> devidamente</w:t>
      </w:r>
      <w:r w:rsidR="007B0243">
        <w:rPr>
          <w:lang w:val="pt-BR"/>
        </w:rPr>
        <w:t xml:space="preserve"> a </w:t>
      </w:r>
      <w:r w:rsidR="00CE6899">
        <w:rPr>
          <w:lang w:val="pt-BR"/>
        </w:rPr>
        <w:t>ser humilde e a depender de graça</w:t>
      </w:r>
      <w:r w:rsidR="007B0243">
        <w:rPr>
          <w:lang w:val="pt-BR"/>
        </w:rPr>
        <w:t>” (J</w:t>
      </w:r>
      <w:r w:rsidR="002458B5">
        <w:rPr>
          <w:lang w:val="pt-BR"/>
        </w:rPr>
        <w:t>PI, 993). N</w:t>
      </w:r>
      <w:r w:rsidR="007B0243">
        <w:rPr>
          <w:lang w:val="pt-BR"/>
        </w:rPr>
        <w:t>ão obstante a ênfase dada à necessidade</w:t>
      </w:r>
      <w:r w:rsidR="00395BD4">
        <w:rPr>
          <w:lang w:val="pt-BR"/>
        </w:rPr>
        <w:t xml:space="preserve"> d</w:t>
      </w:r>
      <w:r w:rsidR="00C33946">
        <w:rPr>
          <w:lang w:val="pt-BR"/>
        </w:rPr>
        <w:t>o esforço, Kierkegaard reitera a</w:t>
      </w:r>
      <w:r w:rsidR="00395BD4">
        <w:rPr>
          <w:lang w:val="pt-BR"/>
        </w:rPr>
        <w:t xml:space="preserve"> sua inabalável adesão ao princípio luterano da negação do mérito e da afirmação da primazia da graça. “O cristianismo exige tudo, e após teres realizado isto, exige que</w:t>
      </w:r>
      <w:r w:rsidR="0050550C">
        <w:rPr>
          <w:lang w:val="pt-BR"/>
        </w:rPr>
        <w:t xml:space="preserve"> entendas que és, apesar dis</w:t>
      </w:r>
      <w:r w:rsidR="002458B5">
        <w:rPr>
          <w:lang w:val="pt-BR"/>
        </w:rPr>
        <w:t>so</w:t>
      </w:r>
      <w:r w:rsidR="00395BD4">
        <w:rPr>
          <w:lang w:val="pt-BR"/>
        </w:rPr>
        <w:t>, simplesmente e somente salvo pela graça. Esta é a graça divina, diferente da concepção humana da graça” (JPII, 1480)</w:t>
      </w:r>
      <w:r w:rsidR="00767BBA">
        <w:rPr>
          <w:lang w:val="pt-BR"/>
        </w:rPr>
        <w:t>.</w:t>
      </w:r>
      <w:r w:rsidR="00141651">
        <w:rPr>
          <w:lang w:val="pt-BR"/>
        </w:rPr>
        <w:t xml:space="preserve"> Embora </w:t>
      </w:r>
      <w:r w:rsidR="00FA7EA3">
        <w:rPr>
          <w:lang w:val="pt-BR"/>
        </w:rPr>
        <w:t xml:space="preserve">as boas obras </w:t>
      </w:r>
      <w:r w:rsidR="0091285B">
        <w:rPr>
          <w:lang w:val="pt-BR"/>
        </w:rPr>
        <w:t>sejam exigidas</w:t>
      </w:r>
      <w:r w:rsidR="00141651">
        <w:rPr>
          <w:lang w:val="pt-BR"/>
        </w:rPr>
        <w:t>, a sua prática não se converte em ação meritória, é puro dom e graça de Deus.</w:t>
      </w:r>
    </w:p>
    <w:p w14:paraId="40CBD794" w14:textId="57A0AA36" w:rsidR="00A005AE" w:rsidRPr="00B83B10" w:rsidRDefault="0091285B" w:rsidP="00FE3B40">
      <w:pPr>
        <w:adjustRightInd w:val="0"/>
        <w:snapToGrid w:val="0"/>
        <w:spacing w:afterLines="50" w:after="200"/>
        <w:ind w:leftChars="200" w:left="480"/>
        <w:rPr>
          <w:sz w:val="20"/>
          <w:szCs w:val="20"/>
          <w:lang w:val="pt-BR"/>
        </w:rPr>
      </w:pPr>
      <w:r w:rsidRPr="00B83B10">
        <w:rPr>
          <w:sz w:val="20"/>
          <w:szCs w:val="20"/>
          <w:lang w:val="pt-BR"/>
        </w:rPr>
        <w:t xml:space="preserve">As boas obras no sentido de </w:t>
      </w:r>
      <w:r w:rsidR="001570C9" w:rsidRPr="00B83B10">
        <w:rPr>
          <w:sz w:val="20"/>
          <w:szCs w:val="20"/>
          <w:lang w:val="pt-BR"/>
        </w:rPr>
        <w:t>ter caráter meritório</w:t>
      </w:r>
      <w:r w:rsidRPr="00B83B10">
        <w:rPr>
          <w:sz w:val="20"/>
          <w:szCs w:val="20"/>
          <w:lang w:val="pt-BR"/>
        </w:rPr>
        <w:t xml:space="preserve"> são naturalmente </w:t>
      </w:r>
      <w:r w:rsidR="004516DA" w:rsidRPr="00B83B10">
        <w:rPr>
          <w:sz w:val="20"/>
          <w:szCs w:val="20"/>
          <w:lang w:val="pt-BR"/>
        </w:rPr>
        <w:t>uma abominação</w:t>
      </w:r>
      <w:r w:rsidR="000049FA" w:rsidRPr="00B83B10">
        <w:rPr>
          <w:sz w:val="20"/>
          <w:szCs w:val="20"/>
          <w:lang w:val="pt-BR"/>
        </w:rPr>
        <w:t xml:space="preserve"> para Deus</w:t>
      </w:r>
      <w:r w:rsidR="004516DA" w:rsidRPr="00B83B10">
        <w:rPr>
          <w:sz w:val="20"/>
          <w:szCs w:val="20"/>
          <w:lang w:val="pt-BR"/>
        </w:rPr>
        <w:t>. No entanto</w:t>
      </w:r>
      <w:r w:rsidRPr="00B83B10">
        <w:rPr>
          <w:sz w:val="20"/>
          <w:szCs w:val="20"/>
          <w:lang w:val="pt-BR"/>
        </w:rPr>
        <w:t xml:space="preserve">, as boas obras são exigidas do ser humano. </w:t>
      </w:r>
      <w:r w:rsidR="00C071DF" w:rsidRPr="00B83B10">
        <w:rPr>
          <w:sz w:val="20"/>
          <w:szCs w:val="20"/>
          <w:lang w:val="pt-BR"/>
        </w:rPr>
        <w:t xml:space="preserve">(...) Estas </w:t>
      </w:r>
      <w:r w:rsidR="002F4FDC" w:rsidRPr="00B83B10">
        <w:rPr>
          <w:sz w:val="20"/>
          <w:szCs w:val="20"/>
          <w:lang w:val="pt-BR"/>
        </w:rPr>
        <w:t>estar</w:t>
      </w:r>
      <w:r w:rsidR="00C071DF" w:rsidRPr="00B83B10">
        <w:rPr>
          <w:sz w:val="20"/>
          <w:szCs w:val="20"/>
          <w:lang w:val="pt-BR"/>
        </w:rPr>
        <w:t>ão</w:t>
      </w:r>
      <w:r w:rsidR="002F4FDC" w:rsidRPr="00B83B10">
        <w:rPr>
          <w:sz w:val="20"/>
          <w:szCs w:val="20"/>
          <w:lang w:val="pt-BR"/>
        </w:rPr>
        <w:t xml:space="preserve"> presentes </w:t>
      </w:r>
      <w:r w:rsidR="00F5119F" w:rsidRPr="00B83B10">
        <w:rPr>
          <w:sz w:val="20"/>
          <w:szCs w:val="20"/>
          <w:lang w:val="pt-BR"/>
        </w:rPr>
        <w:t>e, contudo, deve-se</w:t>
      </w:r>
      <w:r w:rsidR="0056735A" w:rsidRPr="00B83B10">
        <w:rPr>
          <w:sz w:val="20"/>
          <w:szCs w:val="20"/>
          <w:lang w:val="pt-BR"/>
        </w:rPr>
        <w:t xml:space="preserve"> </w:t>
      </w:r>
      <w:r w:rsidR="00C071DF" w:rsidRPr="00B83B10">
        <w:rPr>
          <w:sz w:val="20"/>
          <w:szCs w:val="20"/>
          <w:lang w:val="pt-BR"/>
        </w:rPr>
        <w:t xml:space="preserve">ser </w:t>
      </w:r>
      <w:r w:rsidR="0056735A" w:rsidRPr="00B83B10">
        <w:rPr>
          <w:sz w:val="20"/>
          <w:szCs w:val="20"/>
          <w:lang w:val="pt-BR"/>
        </w:rPr>
        <w:t>humildemente</w:t>
      </w:r>
      <w:r w:rsidR="00C071DF" w:rsidRPr="00B83B10">
        <w:rPr>
          <w:sz w:val="20"/>
          <w:szCs w:val="20"/>
          <w:lang w:val="pt-BR"/>
        </w:rPr>
        <w:t xml:space="preserve"> insciente</w:t>
      </w:r>
      <w:r w:rsidR="004C59FB" w:rsidRPr="00B83B10">
        <w:rPr>
          <w:sz w:val="20"/>
          <w:szCs w:val="20"/>
          <w:lang w:val="pt-BR"/>
        </w:rPr>
        <w:t xml:space="preserve"> da</w:t>
      </w:r>
      <w:r w:rsidR="00F5119F" w:rsidRPr="00B83B10">
        <w:rPr>
          <w:sz w:val="20"/>
          <w:szCs w:val="20"/>
          <w:lang w:val="pt-BR"/>
        </w:rPr>
        <w:t xml:space="preserve"> sua importância ou</w:t>
      </w:r>
      <w:r w:rsidR="004516DA" w:rsidRPr="00B83B10">
        <w:rPr>
          <w:sz w:val="20"/>
          <w:szCs w:val="20"/>
          <w:lang w:val="pt-BR"/>
        </w:rPr>
        <w:t xml:space="preserve"> </w:t>
      </w:r>
      <w:r w:rsidR="004C59FB" w:rsidRPr="00B83B10">
        <w:rPr>
          <w:sz w:val="20"/>
          <w:szCs w:val="20"/>
          <w:lang w:val="pt-BR"/>
        </w:rPr>
        <w:t xml:space="preserve">de </w:t>
      </w:r>
      <w:r w:rsidR="002064DD" w:rsidRPr="00B83B10">
        <w:rPr>
          <w:sz w:val="20"/>
          <w:szCs w:val="20"/>
          <w:lang w:val="pt-BR"/>
        </w:rPr>
        <w:t>que são supostas</w:t>
      </w:r>
      <w:r w:rsidR="004516DA" w:rsidRPr="00B83B10">
        <w:rPr>
          <w:sz w:val="20"/>
          <w:szCs w:val="20"/>
          <w:lang w:val="pt-BR"/>
        </w:rPr>
        <w:t xml:space="preserve"> ser</w:t>
      </w:r>
      <w:r w:rsidR="00877BEA" w:rsidRPr="00B83B10">
        <w:rPr>
          <w:sz w:val="20"/>
          <w:szCs w:val="20"/>
          <w:lang w:val="pt-BR"/>
        </w:rPr>
        <w:t>em</w:t>
      </w:r>
      <w:r w:rsidR="004516DA" w:rsidRPr="00B83B10">
        <w:rPr>
          <w:sz w:val="20"/>
          <w:szCs w:val="20"/>
          <w:lang w:val="pt-BR"/>
        </w:rPr>
        <w:t xml:space="preserve"> algo significativo. As boas obras são algo semelhante (...) a uma criança que oferece aos seus pais um presente, comprado, porém, com o que recebeu deles;</w:t>
      </w:r>
      <w:r w:rsidR="006052F8" w:rsidRPr="00B83B10">
        <w:rPr>
          <w:sz w:val="20"/>
          <w:szCs w:val="20"/>
          <w:lang w:val="pt-BR"/>
        </w:rPr>
        <w:t xml:space="preserve"> toda a presunção</w:t>
      </w:r>
      <w:r w:rsidR="002F4FDC" w:rsidRPr="00B83B10">
        <w:rPr>
          <w:sz w:val="20"/>
          <w:szCs w:val="20"/>
          <w:lang w:val="pt-BR"/>
        </w:rPr>
        <w:t xml:space="preserve"> que</w:t>
      </w:r>
      <w:r w:rsidR="002F4E48" w:rsidRPr="00B83B10">
        <w:rPr>
          <w:sz w:val="20"/>
          <w:szCs w:val="20"/>
          <w:lang w:val="pt-BR"/>
        </w:rPr>
        <w:t>,</w:t>
      </w:r>
      <w:r w:rsidR="002F4FDC" w:rsidRPr="00B83B10">
        <w:rPr>
          <w:sz w:val="20"/>
          <w:szCs w:val="20"/>
          <w:lang w:val="pt-BR"/>
        </w:rPr>
        <w:t xml:space="preserve"> de </w:t>
      </w:r>
      <w:r w:rsidR="00FA7EA3" w:rsidRPr="00B83B10">
        <w:rPr>
          <w:sz w:val="20"/>
          <w:szCs w:val="20"/>
          <w:lang w:val="pt-BR"/>
        </w:rPr>
        <w:t>outra forma</w:t>
      </w:r>
      <w:r w:rsidR="002F4E48" w:rsidRPr="00B83B10">
        <w:rPr>
          <w:sz w:val="20"/>
          <w:szCs w:val="20"/>
          <w:lang w:val="pt-BR"/>
        </w:rPr>
        <w:t>,</w:t>
      </w:r>
      <w:r w:rsidR="00FA7EA3" w:rsidRPr="00B83B10">
        <w:rPr>
          <w:sz w:val="20"/>
          <w:szCs w:val="20"/>
          <w:lang w:val="pt-BR"/>
        </w:rPr>
        <w:t xml:space="preserve"> está associada a dar</w:t>
      </w:r>
      <w:r w:rsidR="002F4FDC" w:rsidRPr="00B83B10">
        <w:rPr>
          <w:sz w:val="20"/>
          <w:szCs w:val="20"/>
          <w:lang w:val="pt-BR"/>
        </w:rPr>
        <w:t xml:space="preserve"> um presente desaparece quando a criança recebe</w:t>
      </w:r>
      <w:r w:rsidR="00FA7EA3" w:rsidRPr="00B83B10">
        <w:rPr>
          <w:sz w:val="20"/>
          <w:szCs w:val="20"/>
          <w:lang w:val="pt-BR"/>
        </w:rPr>
        <w:t>u</w:t>
      </w:r>
      <w:r w:rsidR="002F4FDC" w:rsidRPr="00B83B10">
        <w:rPr>
          <w:sz w:val="20"/>
          <w:szCs w:val="20"/>
          <w:lang w:val="pt-BR"/>
        </w:rPr>
        <w:t xml:space="preserve"> dos seus pais o presente que ela lhes dá (JP II, 1121).</w:t>
      </w:r>
    </w:p>
    <w:p w14:paraId="1E7D81A2" w14:textId="60AD3395" w:rsidR="002F4E48" w:rsidRDefault="0069490E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A</w:t>
      </w:r>
      <w:r w:rsidR="00AE4D57">
        <w:rPr>
          <w:lang w:val="pt-BR"/>
        </w:rPr>
        <w:t xml:space="preserve"> aptidão para praticar as obras </w:t>
      </w:r>
      <w:r w:rsidR="00C33946">
        <w:rPr>
          <w:lang w:val="pt-BR"/>
        </w:rPr>
        <w:t>é</w:t>
      </w:r>
      <w:r w:rsidR="00BD60DF">
        <w:rPr>
          <w:lang w:val="pt-BR"/>
        </w:rPr>
        <w:t xml:space="preserve"> em si consequência da ação gratuita e imerecida de Deus. </w:t>
      </w:r>
      <w:r w:rsidR="00AB1D9F">
        <w:rPr>
          <w:lang w:val="pt-BR"/>
        </w:rPr>
        <w:t xml:space="preserve">Se bem que </w:t>
      </w:r>
      <w:r w:rsidR="002F4E48">
        <w:rPr>
          <w:lang w:val="pt-BR"/>
        </w:rPr>
        <w:t>as boas obras não seja</w:t>
      </w:r>
      <w:r w:rsidR="00AB1D9F">
        <w:rPr>
          <w:lang w:val="pt-BR"/>
        </w:rPr>
        <w:t>m</w:t>
      </w:r>
      <w:r w:rsidR="002F4E48">
        <w:rPr>
          <w:lang w:val="pt-BR"/>
        </w:rPr>
        <w:t xml:space="preserve"> </w:t>
      </w:r>
      <w:r w:rsidR="00AB1D9F">
        <w:rPr>
          <w:lang w:val="pt-BR"/>
        </w:rPr>
        <w:t>causa de mérito, a sua prática dispõem-nos a ac</w:t>
      </w:r>
      <w:r w:rsidR="00CB3FE8">
        <w:rPr>
          <w:lang w:val="pt-BR"/>
        </w:rPr>
        <w:t xml:space="preserve">olher devidamente </w:t>
      </w:r>
      <w:r w:rsidR="00AB1D9F">
        <w:rPr>
          <w:lang w:val="pt-BR"/>
        </w:rPr>
        <w:t>a ação gratuita de Deus.</w:t>
      </w:r>
      <w:r w:rsidR="00CB3FE8">
        <w:rPr>
          <w:lang w:val="pt-BR"/>
        </w:rPr>
        <w:t xml:space="preserve"> A graç</w:t>
      </w:r>
      <w:r w:rsidR="001A31C6">
        <w:rPr>
          <w:lang w:val="pt-BR"/>
        </w:rPr>
        <w:t>a não dispensa o esforço humano. Pelo contrário,</w:t>
      </w:r>
      <w:r w:rsidR="00CB3FE8">
        <w:rPr>
          <w:lang w:val="pt-BR"/>
        </w:rPr>
        <w:t xml:space="preserve"> ela só opera em nós através desse mesmo esforço.</w:t>
      </w:r>
    </w:p>
    <w:p w14:paraId="7338D363" w14:textId="344EEC6C" w:rsidR="00793FEC" w:rsidRPr="00D75E9F" w:rsidRDefault="001A31C6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 xml:space="preserve">Não obstante a firme </w:t>
      </w:r>
      <w:r w:rsidR="00445760">
        <w:rPr>
          <w:lang w:val="pt-BR"/>
        </w:rPr>
        <w:t>adesão ao princípio luterano</w:t>
      </w:r>
      <w:r>
        <w:rPr>
          <w:lang w:val="pt-BR"/>
        </w:rPr>
        <w:t xml:space="preserve"> da primazia da graça</w:t>
      </w:r>
      <w:r w:rsidR="00445760">
        <w:rPr>
          <w:lang w:val="pt-BR"/>
        </w:rPr>
        <w:t xml:space="preserve"> e negação do caráter meritório da ação humana</w:t>
      </w:r>
      <w:r>
        <w:rPr>
          <w:lang w:val="pt-BR"/>
        </w:rPr>
        <w:t>, Kierkegaard mostra-se crítico relativamente ao uso que dele se faz, não apenas no luteranismo do seu tempo, mas também pelo próprio Lutero.</w:t>
      </w:r>
      <w:r w:rsidRPr="004B2405">
        <w:rPr>
          <w:lang w:val="pt-BR"/>
        </w:rPr>
        <w:t xml:space="preserve"> </w:t>
      </w:r>
      <w:r w:rsidR="00C6735E" w:rsidRPr="004B2405">
        <w:rPr>
          <w:lang w:val="pt-BR"/>
        </w:rPr>
        <w:t>O problema fundamental de Lutero</w:t>
      </w:r>
      <w:r w:rsidR="00AE516E" w:rsidRPr="004B2405">
        <w:rPr>
          <w:lang w:val="pt-BR"/>
        </w:rPr>
        <w:t>, segundo Kierkegaard,</w:t>
      </w:r>
      <w:r w:rsidR="00C6735E" w:rsidRPr="004B2405">
        <w:rPr>
          <w:lang w:val="pt-BR"/>
        </w:rPr>
        <w:t xml:space="preserve"> reside no fato de ter convertido em normativo aquilo que foi suposto ser apenas um corretivo. </w:t>
      </w:r>
      <w:r w:rsidR="007D13E0" w:rsidRPr="004B2405">
        <w:rPr>
          <w:lang w:val="pt-BR"/>
        </w:rPr>
        <w:t xml:space="preserve">Quando a realidade a </w:t>
      </w:r>
      <w:r w:rsidR="0068048A" w:rsidRPr="004B2405">
        <w:rPr>
          <w:lang w:val="pt-BR"/>
        </w:rPr>
        <w:t>ser corregida já não existe</w:t>
      </w:r>
      <w:r w:rsidR="007D13E0" w:rsidRPr="004B2405">
        <w:rPr>
          <w:lang w:val="pt-BR"/>
        </w:rPr>
        <w:t xml:space="preserve"> </w:t>
      </w:r>
      <w:r w:rsidR="00AE516E" w:rsidRPr="004B2405">
        <w:rPr>
          <w:lang w:val="pt-BR"/>
        </w:rPr>
        <w:t xml:space="preserve">e </w:t>
      </w:r>
      <w:r w:rsidR="007D13E0" w:rsidRPr="004B2405">
        <w:rPr>
          <w:lang w:val="pt-BR"/>
        </w:rPr>
        <w:t>o corretivo</w:t>
      </w:r>
      <w:r w:rsidR="00AE516E" w:rsidRPr="004B2405">
        <w:rPr>
          <w:lang w:val="pt-BR"/>
        </w:rPr>
        <w:t xml:space="preserve"> se torna normativo, este</w:t>
      </w:r>
      <w:r w:rsidR="007D13E0" w:rsidRPr="004B2405">
        <w:rPr>
          <w:lang w:val="pt-BR"/>
        </w:rPr>
        <w:t xml:space="preserve"> </w:t>
      </w:r>
      <w:r w:rsidR="00AE516E" w:rsidRPr="004B2405">
        <w:rPr>
          <w:lang w:val="pt-BR"/>
        </w:rPr>
        <w:t>acaba por ter em gerações futuras consequências contrárias ao que originalmente se pretendia. “O corretivo de Lutero</w:t>
      </w:r>
      <w:r w:rsidR="0038442A" w:rsidRPr="004B2405">
        <w:rPr>
          <w:lang w:val="pt-BR"/>
        </w:rPr>
        <w:t>”</w:t>
      </w:r>
      <w:r w:rsidR="00AE516E" w:rsidRPr="004B2405">
        <w:rPr>
          <w:lang w:val="pt-BR"/>
        </w:rPr>
        <w:t xml:space="preserve">, </w:t>
      </w:r>
      <w:r w:rsidR="0038442A" w:rsidRPr="004B2405">
        <w:rPr>
          <w:lang w:val="pt-BR"/>
        </w:rPr>
        <w:t>assevera Kierkegaard, “</w:t>
      </w:r>
      <w:r w:rsidR="00AE516E" w:rsidRPr="004B2405">
        <w:rPr>
          <w:lang w:val="pt-BR"/>
        </w:rPr>
        <w:t>qu</w:t>
      </w:r>
      <w:r w:rsidR="0038442A" w:rsidRPr="004B2405">
        <w:rPr>
          <w:lang w:val="pt-BR"/>
        </w:rPr>
        <w:t>ando independentemente se supõe</w:t>
      </w:r>
      <w:r w:rsidR="00AE516E" w:rsidRPr="004B2405">
        <w:rPr>
          <w:lang w:val="pt-BR"/>
        </w:rPr>
        <w:t xml:space="preserve"> ser a soma total do cristianismo, produz</w:t>
      </w:r>
      <w:r w:rsidR="00AE516E" w:rsidRPr="004B2405">
        <w:t xml:space="preserve"> a forma mais refinada de secularismo e paganismo (JP I, 711) . </w:t>
      </w:r>
      <w:r w:rsidR="00F916FA">
        <w:rPr>
          <w:lang w:val="pt-BR"/>
        </w:rPr>
        <w:t>Na su</w:t>
      </w:r>
      <w:r w:rsidR="0010749D">
        <w:rPr>
          <w:lang w:val="pt-BR"/>
        </w:rPr>
        <w:t xml:space="preserve">a crítica Kierkegaard </w:t>
      </w:r>
      <w:r w:rsidR="00E87108">
        <w:rPr>
          <w:lang w:val="pt-BR"/>
        </w:rPr>
        <w:t xml:space="preserve">realça </w:t>
      </w:r>
      <w:r w:rsidR="0010749D">
        <w:rPr>
          <w:lang w:val="pt-BR"/>
        </w:rPr>
        <w:t>sobremaneira</w:t>
      </w:r>
      <w:r w:rsidR="0056634D">
        <w:rPr>
          <w:lang w:val="pt-BR"/>
        </w:rPr>
        <w:t xml:space="preserve"> a </w:t>
      </w:r>
      <w:r w:rsidR="00F916FA">
        <w:rPr>
          <w:lang w:val="pt-BR"/>
        </w:rPr>
        <w:t>incapacidade de Lute</w:t>
      </w:r>
      <w:r w:rsidR="0056634D">
        <w:rPr>
          <w:lang w:val="pt-BR"/>
        </w:rPr>
        <w:t>ro em</w:t>
      </w:r>
      <w:r w:rsidR="00E87108">
        <w:rPr>
          <w:lang w:val="pt-BR"/>
        </w:rPr>
        <w:t xml:space="preserve"> abordar a relação entre fé e </w:t>
      </w:r>
      <w:r w:rsidR="00F916FA">
        <w:rPr>
          <w:lang w:val="pt-BR"/>
        </w:rPr>
        <w:t xml:space="preserve">obras de modo dialético. </w:t>
      </w:r>
      <w:r>
        <w:rPr>
          <w:lang w:val="pt-BR"/>
        </w:rPr>
        <w:t>“Lutero não era dialético; ele viu sempre apenas um lado da questão”</w:t>
      </w:r>
      <w:r w:rsidR="00B54C30">
        <w:rPr>
          <w:lang w:val="pt-BR"/>
        </w:rPr>
        <w:t xml:space="preserve"> (JP III, 2541)</w:t>
      </w:r>
      <w:r w:rsidR="00B91EE2">
        <w:rPr>
          <w:rStyle w:val="a8"/>
          <w:lang w:val="pt-BR"/>
        </w:rPr>
        <w:footnoteReference w:id="10"/>
      </w:r>
      <w:r>
        <w:rPr>
          <w:lang w:val="pt-BR"/>
        </w:rPr>
        <w:t>.</w:t>
      </w:r>
      <w:r w:rsidR="00E87108">
        <w:rPr>
          <w:lang w:val="pt-BR"/>
        </w:rPr>
        <w:t xml:space="preserve"> Nesta crítica Kierkega</w:t>
      </w:r>
      <w:r w:rsidR="00324E51">
        <w:rPr>
          <w:lang w:val="pt-BR"/>
        </w:rPr>
        <w:t>ard revela não estar inteiramente</w:t>
      </w:r>
      <w:r w:rsidR="00E87108">
        <w:rPr>
          <w:lang w:val="pt-BR"/>
        </w:rPr>
        <w:t xml:space="preserve"> famil</w:t>
      </w:r>
      <w:r w:rsidR="00CE47EC">
        <w:rPr>
          <w:lang w:val="pt-BR"/>
        </w:rPr>
        <w:t>iarizado</w:t>
      </w:r>
      <w:r w:rsidR="0010749D">
        <w:rPr>
          <w:lang w:val="pt-BR"/>
        </w:rPr>
        <w:t xml:space="preserve"> com as obras de Lutero. S</w:t>
      </w:r>
      <w:r w:rsidR="00CE47EC">
        <w:rPr>
          <w:lang w:val="pt-BR"/>
        </w:rPr>
        <w:t xml:space="preserve">e estivesse teria que admitir que Lutero, apesar da ênfase que coloca na gratuidade da ação divina, não descura de </w:t>
      </w:r>
      <w:r w:rsidR="00B11BAE">
        <w:rPr>
          <w:lang w:val="pt-BR"/>
        </w:rPr>
        <w:t xml:space="preserve">forma alguma </w:t>
      </w:r>
      <w:r w:rsidR="00CE47EC">
        <w:rPr>
          <w:lang w:val="pt-BR"/>
        </w:rPr>
        <w:t>a exigência da lei e das obras.</w:t>
      </w:r>
      <w:r w:rsidR="00947129">
        <w:rPr>
          <w:lang w:val="pt-BR"/>
        </w:rPr>
        <w:t xml:space="preserve"> </w:t>
      </w:r>
      <w:r w:rsidR="00324E51">
        <w:rPr>
          <w:lang w:val="pt-BR"/>
        </w:rPr>
        <w:t>Relativamente a este ponto</w:t>
      </w:r>
      <w:r w:rsidR="00F961A0">
        <w:rPr>
          <w:lang w:val="pt-BR"/>
        </w:rPr>
        <w:t>,</w:t>
      </w:r>
      <w:r w:rsidR="00324E51">
        <w:rPr>
          <w:lang w:val="pt-BR"/>
        </w:rPr>
        <w:t xml:space="preserve"> o pensamento de Lutero é mais dialético do que Kierkegaard está preparado a admitir. </w:t>
      </w:r>
      <w:r w:rsidR="00947129">
        <w:rPr>
          <w:lang w:val="pt-BR"/>
        </w:rPr>
        <w:t xml:space="preserve">No </w:t>
      </w:r>
      <w:r w:rsidR="00947129" w:rsidRPr="00947129">
        <w:rPr>
          <w:i/>
          <w:lang w:val="pt-BR"/>
        </w:rPr>
        <w:t>Comentário à Epístola aos Gálatas</w:t>
      </w:r>
      <w:r w:rsidR="00072621">
        <w:rPr>
          <w:lang w:val="pt-BR"/>
        </w:rPr>
        <w:t>, Lutero declara</w:t>
      </w:r>
      <w:r w:rsidR="00947129">
        <w:rPr>
          <w:lang w:val="pt-BR"/>
        </w:rPr>
        <w:t xml:space="preserve">: </w:t>
      </w:r>
      <w:r w:rsidR="00C32453">
        <w:rPr>
          <w:lang w:val="pt-BR"/>
        </w:rPr>
        <w:t>“</w:t>
      </w:r>
      <w:r w:rsidR="0010749D" w:rsidRPr="00C32453">
        <w:rPr>
          <w:lang w:val="pt-BR"/>
        </w:rPr>
        <w:t xml:space="preserve">Se não ignoras a lei e, por conseguinte, diriges os teus pensamentos para a graça, como se não houvesse lei, mas como se não houvesse nada a não ser graça, não podes ser salvo. (...) Por outro lado, as obras e o cumprimento da lei deve ser exigido no mundo como </w:t>
      </w:r>
      <w:r w:rsidR="00C33946">
        <w:rPr>
          <w:lang w:val="pt-BR"/>
        </w:rPr>
        <w:t xml:space="preserve">se </w:t>
      </w:r>
      <w:r w:rsidR="0010749D" w:rsidRPr="00C32453">
        <w:rPr>
          <w:lang w:val="pt-BR"/>
        </w:rPr>
        <w:t>não houvesse a promessa e a graça</w:t>
      </w:r>
      <w:r w:rsidR="00C32453">
        <w:rPr>
          <w:lang w:val="pt-BR"/>
        </w:rPr>
        <w:t>”</w:t>
      </w:r>
      <w:r w:rsidR="0021082D" w:rsidRPr="00C32453">
        <w:rPr>
          <w:lang w:val="pt-BR"/>
        </w:rPr>
        <w:t xml:space="preserve"> (LUTHER, 1963, p</w:t>
      </w:r>
      <w:r w:rsidR="0010749D" w:rsidRPr="00C32453">
        <w:rPr>
          <w:lang w:val="pt-BR"/>
        </w:rPr>
        <w:t xml:space="preserve">. </w:t>
      </w:r>
      <w:r w:rsidR="0021082D" w:rsidRPr="00C32453">
        <w:rPr>
          <w:lang w:val="pt-BR"/>
        </w:rPr>
        <w:t>6)</w:t>
      </w:r>
      <w:r w:rsidR="00F961A0">
        <w:rPr>
          <w:rStyle w:val="a8"/>
          <w:lang w:val="pt-BR"/>
        </w:rPr>
        <w:footnoteReference w:id="11"/>
      </w:r>
      <w:r w:rsidR="00C32453">
        <w:rPr>
          <w:lang w:val="pt-BR"/>
        </w:rPr>
        <w:t>.</w:t>
      </w:r>
      <w:r w:rsidR="00E47B89">
        <w:rPr>
          <w:lang w:val="pt-BR"/>
        </w:rPr>
        <w:t xml:space="preserve"> Nesta passagem Lutero deixa claro que </w:t>
      </w:r>
      <w:r w:rsidR="00D40667">
        <w:rPr>
          <w:lang w:val="pt-BR"/>
        </w:rPr>
        <w:t>é errônea a ênfase unilateral n</w:t>
      </w:r>
      <w:r w:rsidR="008B74AC">
        <w:rPr>
          <w:lang w:val="pt-BR"/>
        </w:rPr>
        <w:t>a graça em detrimento da lei ou</w:t>
      </w:r>
      <w:r w:rsidR="00D40667">
        <w:rPr>
          <w:lang w:val="pt-BR"/>
        </w:rPr>
        <w:t xml:space="preserve"> </w:t>
      </w:r>
      <w:r w:rsidR="00522829">
        <w:rPr>
          <w:lang w:val="pt-BR"/>
        </w:rPr>
        <w:t>vice-</w:t>
      </w:r>
      <w:r w:rsidR="00D40667">
        <w:rPr>
          <w:lang w:val="pt-BR"/>
        </w:rPr>
        <w:t>vers</w:t>
      </w:r>
      <w:r w:rsidR="00D40667" w:rsidRPr="00F35066">
        <w:rPr>
          <w:lang w:val="pt-BR"/>
        </w:rPr>
        <w:t>a</w:t>
      </w:r>
      <w:r w:rsidR="008B74AC" w:rsidRPr="00F35066">
        <w:rPr>
          <w:lang w:val="pt-BR"/>
        </w:rPr>
        <w:t>.</w:t>
      </w:r>
      <w:r w:rsidR="00490E17" w:rsidRPr="00F35066">
        <w:rPr>
          <w:lang w:val="pt-BR"/>
        </w:rPr>
        <w:t xml:space="preserve"> </w:t>
      </w:r>
      <w:r w:rsidR="00125017" w:rsidRPr="00F35066">
        <w:rPr>
          <w:lang w:val="pt-BR"/>
        </w:rPr>
        <w:t>No final, Kierkegaard manté</w:t>
      </w:r>
      <w:r w:rsidR="004B2405" w:rsidRPr="00F35066">
        <w:rPr>
          <w:lang w:val="pt-BR"/>
        </w:rPr>
        <w:t xml:space="preserve">m-se fiel </w:t>
      </w:r>
      <w:r w:rsidR="00125017" w:rsidRPr="00F35066">
        <w:rPr>
          <w:lang w:val="pt-BR"/>
        </w:rPr>
        <w:t>ao principio luterano da primazia da graça</w:t>
      </w:r>
      <w:r w:rsidR="0062658D">
        <w:rPr>
          <w:lang w:val="pt-BR"/>
        </w:rPr>
        <w:t>, que expressa assim:</w:t>
      </w:r>
      <w:r w:rsidR="00AC75DF" w:rsidRPr="00F35066">
        <w:rPr>
          <w:lang w:val="pt-BR"/>
        </w:rPr>
        <w:t xml:space="preserve"> “T</w:t>
      </w:r>
      <w:r w:rsidR="00125017" w:rsidRPr="00F35066">
        <w:rPr>
          <w:lang w:val="pt-BR"/>
        </w:rPr>
        <w:t xml:space="preserve">u és </w:t>
      </w:r>
      <w:r w:rsidR="00485F9B" w:rsidRPr="00F35066">
        <w:rPr>
          <w:lang w:val="pt-BR"/>
        </w:rPr>
        <w:t>salvo pela graça; fica sossegado, és salvo pela graça—</w:t>
      </w:r>
      <w:r w:rsidR="00F35066" w:rsidRPr="00F35066">
        <w:rPr>
          <w:lang w:val="pt-BR"/>
        </w:rPr>
        <w:t>e em seguida esforça-te o mais</w:t>
      </w:r>
      <w:r w:rsidR="00125017" w:rsidRPr="00F35066">
        <w:rPr>
          <w:lang w:val="pt-BR"/>
        </w:rPr>
        <w:t xml:space="preserve"> que puderes” (JP III, 2</w:t>
      </w:r>
      <w:r w:rsidR="00F35066" w:rsidRPr="00F35066">
        <w:rPr>
          <w:lang w:val="pt-BR"/>
        </w:rPr>
        <w:t>551). Nesta</w:t>
      </w:r>
      <w:r w:rsidR="000B326F">
        <w:rPr>
          <w:lang w:val="pt-BR"/>
        </w:rPr>
        <w:t xml:space="preserve"> e em outras formulações</w:t>
      </w:r>
      <w:r w:rsidR="00F35066" w:rsidRPr="00F35066">
        <w:rPr>
          <w:lang w:val="pt-BR"/>
        </w:rPr>
        <w:t xml:space="preserve"> do princí</w:t>
      </w:r>
      <w:r w:rsidR="00125017" w:rsidRPr="00F35066">
        <w:rPr>
          <w:lang w:val="pt-BR"/>
        </w:rPr>
        <w:t>pio luterano por parte de Kierkegaard,</w:t>
      </w:r>
      <w:r w:rsidR="00AB35EF" w:rsidRPr="00F35066">
        <w:rPr>
          <w:lang w:val="pt-BR"/>
        </w:rPr>
        <w:t xml:space="preserve"> </w:t>
      </w:r>
      <w:r w:rsidR="000B326F">
        <w:rPr>
          <w:lang w:val="pt-BR"/>
        </w:rPr>
        <w:t xml:space="preserve">é reiterado que </w:t>
      </w:r>
      <w:r w:rsidR="00AB35EF" w:rsidRPr="00F35066">
        <w:rPr>
          <w:lang w:val="pt-BR"/>
        </w:rPr>
        <w:t>o esforço decorre da graça.</w:t>
      </w:r>
      <w:r w:rsidR="00445760">
        <w:rPr>
          <w:lang w:val="pt-BR"/>
        </w:rPr>
        <w:t xml:space="preserve"> </w:t>
      </w:r>
      <w:r w:rsidR="0062658D">
        <w:rPr>
          <w:lang w:val="pt-BR"/>
        </w:rPr>
        <w:t>O esforço é</w:t>
      </w:r>
      <w:r w:rsidR="00445760">
        <w:rPr>
          <w:lang w:val="pt-BR"/>
        </w:rPr>
        <w:t xml:space="preserve"> exigido, mas não possui caráter</w:t>
      </w:r>
      <w:r w:rsidR="00F35066" w:rsidRPr="00F35066">
        <w:rPr>
          <w:lang w:val="pt-BR"/>
        </w:rPr>
        <w:t xml:space="preserve"> meritório.</w:t>
      </w:r>
      <w:r w:rsidR="00D75E9F">
        <w:rPr>
          <w:lang w:val="pt-BR"/>
        </w:rPr>
        <w:t xml:space="preserve"> </w:t>
      </w:r>
      <w:r w:rsidR="00793FEC">
        <w:rPr>
          <w:lang w:val="pt-BR"/>
        </w:rPr>
        <w:t xml:space="preserve">Se </w:t>
      </w:r>
      <w:r w:rsidR="00A93829">
        <w:rPr>
          <w:lang w:val="pt-BR"/>
        </w:rPr>
        <w:t>tivermos diante de nós</w:t>
      </w:r>
      <w:r w:rsidR="00793FEC">
        <w:rPr>
          <w:lang w:val="pt-BR"/>
        </w:rPr>
        <w:t xml:space="preserve"> o contexto social e eclesial do protestantismo</w:t>
      </w:r>
      <w:r w:rsidR="003944B0">
        <w:rPr>
          <w:lang w:val="pt-BR"/>
        </w:rPr>
        <w:t xml:space="preserve"> d</w:t>
      </w:r>
      <w:r w:rsidR="00D75E9F">
        <w:rPr>
          <w:lang w:val="pt-BR"/>
        </w:rPr>
        <w:t>inamarquês do século XIX, em reação ao qual é desenvolvida</w:t>
      </w:r>
      <w:r w:rsidR="00793FEC">
        <w:rPr>
          <w:lang w:val="pt-BR"/>
        </w:rPr>
        <w:t xml:space="preserve"> a </w:t>
      </w:r>
      <w:r w:rsidR="00D75E9F">
        <w:rPr>
          <w:lang w:val="pt-BR"/>
        </w:rPr>
        <w:t xml:space="preserve">sua </w:t>
      </w:r>
      <w:r w:rsidR="00793FEC">
        <w:rPr>
          <w:lang w:val="pt-BR"/>
        </w:rPr>
        <w:t xml:space="preserve">ética cristã do </w:t>
      </w:r>
      <w:r w:rsidR="00A93829">
        <w:rPr>
          <w:lang w:val="pt-BR"/>
        </w:rPr>
        <w:t xml:space="preserve">amor, dever-se-á </w:t>
      </w:r>
      <w:r w:rsidR="00793FEC">
        <w:rPr>
          <w:lang w:val="pt-BR"/>
        </w:rPr>
        <w:t>afirmar que</w:t>
      </w:r>
      <w:r w:rsidR="00D75E9F">
        <w:rPr>
          <w:lang w:val="pt-BR"/>
        </w:rPr>
        <w:t xml:space="preserve"> para Kierkegaard, não obstante a ênfase dada ao imperativo do amor, </w:t>
      </w:r>
      <w:r w:rsidR="00EF25F7">
        <w:rPr>
          <w:lang w:val="pt-BR"/>
        </w:rPr>
        <w:t>a prática d</w:t>
      </w:r>
      <w:r w:rsidR="00793FEC">
        <w:rPr>
          <w:lang w:val="pt-BR"/>
        </w:rPr>
        <w:t xml:space="preserve">o </w:t>
      </w:r>
      <w:r w:rsidR="003944B0">
        <w:rPr>
          <w:lang w:val="pt-BR"/>
        </w:rPr>
        <w:t>amor</w:t>
      </w:r>
      <w:r w:rsidR="00EF25F7">
        <w:rPr>
          <w:lang w:val="pt-BR"/>
        </w:rPr>
        <w:t xml:space="preserve"> cristão</w:t>
      </w:r>
      <w:r w:rsidR="003944B0">
        <w:rPr>
          <w:lang w:val="pt-BR"/>
        </w:rPr>
        <w:t xml:space="preserve"> é, antes de mais,</w:t>
      </w:r>
      <w:r w:rsidR="00793FEC">
        <w:rPr>
          <w:lang w:val="pt-BR"/>
        </w:rPr>
        <w:t xml:space="preserve"> um dom de Deus e não uma ação s</w:t>
      </w:r>
      <w:r w:rsidR="003944B0">
        <w:rPr>
          <w:lang w:val="pt-BR"/>
        </w:rPr>
        <w:t>uperior e triunfante como Barth</w:t>
      </w:r>
      <w:r w:rsidR="008C273A">
        <w:rPr>
          <w:lang w:val="pt-BR"/>
        </w:rPr>
        <w:t xml:space="preserve"> contende</w:t>
      </w:r>
      <w:r w:rsidR="00793FEC">
        <w:rPr>
          <w:lang w:val="pt-BR"/>
        </w:rPr>
        <w:t>. O amor de Deus manifestado em Cristo é simultaneamente a fonte e origem assim como o modelo d</w:t>
      </w:r>
      <w:r w:rsidR="003944B0">
        <w:rPr>
          <w:lang w:val="pt-BR"/>
        </w:rPr>
        <w:t>o amor que o cristão é chamado a imitar</w:t>
      </w:r>
      <w:r w:rsidR="00793FEC">
        <w:rPr>
          <w:lang w:val="pt-BR"/>
        </w:rPr>
        <w:t>.</w:t>
      </w:r>
    </w:p>
    <w:p w14:paraId="28831E58" w14:textId="77777777" w:rsidR="00877BEA" w:rsidRPr="003D48AD" w:rsidRDefault="00877BEA" w:rsidP="00FE3B40">
      <w:pPr>
        <w:adjustRightInd w:val="0"/>
        <w:snapToGrid w:val="0"/>
        <w:spacing w:afterLines="50" w:after="200"/>
        <w:ind w:leftChars="400" w:left="960"/>
        <w:rPr>
          <w:sz w:val="20"/>
          <w:szCs w:val="20"/>
          <w:lang w:val="pt-BR"/>
        </w:rPr>
      </w:pPr>
    </w:p>
    <w:p w14:paraId="671A2D18" w14:textId="6884D34A" w:rsidR="00A005AE" w:rsidRPr="00A005AE" w:rsidRDefault="00A005AE" w:rsidP="00FE3B40">
      <w:pPr>
        <w:adjustRightInd w:val="0"/>
        <w:snapToGrid w:val="0"/>
        <w:spacing w:afterLines="50" w:after="200"/>
        <w:rPr>
          <w:b/>
          <w:lang w:val="pt-BR"/>
        </w:rPr>
      </w:pPr>
      <w:r w:rsidRPr="00A005AE">
        <w:rPr>
          <w:b/>
          <w:lang w:val="pt-BR"/>
        </w:rPr>
        <w:t>4. Teoria Ética do Mandamento Divino</w:t>
      </w:r>
    </w:p>
    <w:p w14:paraId="13750E0F" w14:textId="2BB85783" w:rsidR="00495BDA" w:rsidRDefault="0082006B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N</w:t>
      </w:r>
      <w:r w:rsidR="00767BBA">
        <w:rPr>
          <w:lang w:val="pt-BR"/>
        </w:rPr>
        <w:t>a sua análise do amor cristão</w:t>
      </w:r>
      <w:r>
        <w:rPr>
          <w:lang w:val="pt-BR"/>
        </w:rPr>
        <w:t>, Kierkegaard declara reiteradamente que um tal amor é ordenado e que sem o mandamento divino do amor deixa de existi</w:t>
      </w:r>
      <w:r w:rsidR="00F32DE9">
        <w:rPr>
          <w:lang w:val="pt-BR"/>
        </w:rPr>
        <w:t>r o conceito do próximo. A</w:t>
      </w:r>
      <w:r>
        <w:rPr>
          <w:lang w:val="pt-BR"/>
        </w:rPr>
        <w:t xml:space="preserve">sserções </w:t>
      </w:r>
      <w:r w:rsidR="00F32DE9">
        <w:rPr>
          <w:lang w:val="pt-BR"/>
        </w:rPr>
        <w:t xml:space="preserve">desta natureza </w:t>
      </w:r>
      <w:r>
        <w:rPr>
          <w:lang w:val="pt-BR"/>
        </w:rPr>
        <w:t xml:space="preserve">levam alguns autores a sugerir que Kierkegaard </w:t>
      </w:r>
      <w:r w:rsidR="00961179">
        <w:rPr>
          <w:lang w:val="pt-BR"/>
        </w:rPr>
        <w:t xml:space="preserve">defende </w:t>
      </w:r>
      <w:r w:rsidR="00D946A4">
        <w:rPr>
          <w:lang w:val="pt-BR"/>
        </w:rPr>
        <w:t>a teoria ética do mandamento</w:t>
      </w:r>
      <w:r>
        <w:rPr>
          <w:lang w:val="pt-BR"/>
        </w:rPr>
        <w:t xml:space="preserve"> divino. De acordo com esta teoria</w:t>
      </w:r>
      <w:r w:rsidR="00D946A4">
        <w:rPr>
          <w:lang w:val="pt-BR"/>
        </w:rPr>
        <w:t>, as autênticas obrigações morais originam-se nos mandamentos divinos e o que quer que Deus ordene aos seres humanos adquire caráter moralmente obrigatório.</w:t>
      </w:r>
      <w:r w:rsidR="00777833">
        <w:rPr>
          <w:lang w:val="pt-BR"/>
        </w:rPr>
        <w:t xml:space="preserve"> A </w:t>
      </w:r>
      <w:r w:rsidR="00B35943">
        <w:rPr>
          <w:lang w:val="pt-BR"/>
        </w:rPr>
        <w:t>retidão ética e mal moral, a obri</w:t>
      </w:r>
      <w:r w:rsidR="00777833">
        <w:rPr>
          <w:lang w:val="pt-BR"/>
        </w:rPr>
        <w:t>gação e proibição ética têm n</w:t>
      </w:r>
      <w:r w:rsidR="00B35943">
        <w:rPr>
          <w:lang w:val="pt-BR"/>
        </w:rPr>
        <w:t xml:space="preserve">os mandamentos </w:t>
      </w:r>
      <w:r w:rsidR="00777833">
        <w:rPr>
          <w:lang w:val="pt-BR"/>
        </w:rPr>
        <w:t>divino</w:t>
      </w:r>
      <w:r w:rsidR="00CD4674">
        <w:rPr>
          <w:lang w:val="pt-BR"/>
        </w:rPr>
        <w:t>s o seu fundamento</w:t>
      </w:r>
      <w:r w:rsidR="00777833">
        <w:rPr>
          <w:lang w:val="pt-BR"/>
        </w:rPr>
        <w:t xml:space="preserve">. Isto significa que o que quer que Deus ordene ou proíba torna uma ação moralmente correta ou condenável. </w:t>
      </w:r>
      <w:r w:rsidR="00495BDA">
        <w:rPr>
          <w:lang w:val="pt-BR"/>
        </w:rPr>
        <w:t>Philip Quinn, um dos maiore</w:t>
      </w:r>
      <w:r w:rsidR="00F00348">
        <w:rPr>
          <w:lang w:val="pt-BR"/>
        </w:rPr>
        <w:t>s proponentes da teor</w:t>
      </w:r>
      <w:r w:rsidR="00FD5CEA">
        <w:rPr>
          <w:lang w:val="pt-BR"/>
        </w:rPr>
        <w:t xml:space="preserve">ia ética do mandamento divino subjacente à </w:t>
      </w:r>
      <w:r w:rsidR="00F00348">
        <w:rPr>
          <w:lang w:val="pt-BR"/>
        </w:rPr>
        <w:t>concepção do amor em Kierkegaard,</w:t>
      </w:r>
      <w:r w:rsidR="00A93829">
        <w:rPr>
          <w:lang w:val="pt-BR"/>
        </w:rPr>
        <w:t xml:space="preserve"> defende</w:t>
      </w:r>
      <w:r w:rsidR="00FD5CEA">
        <w:rPr>
          <w:lang w:val="pt-BR"/>
        </w:rPr>
        <w:t xml:space="preserve"> que o amor a</w:t>
      </w:r>
      <w:r w:rsidR="00F97D76">
        <w:rPr>
          <w:lang w:val="pt-BR"/>
        </w:rPr>
        <w:t xml:space="preserve">o próximo é ordenado por Deus e </w:t>
      </w:r>
      <w:r w:rsidR="00FD5CEA">
        <w:rPr>
          <w:lang w:val="pt-BR"/>
        </w:rPr>
        <w:t xml:space="preserve">como tal </w:t>
      </w:r>
      <w:r w:rsidR="00F97D76">
        <w:rPr>
          <w:lang w:val="pt-BR"/>
        </w:rPr>
        <w:t>se converte em condição suficiente para que adquira caráter obrigatório.</w:t>
      </w:r>
    </w:p>
    <w:p w14:paraId="671A35ED" w14:textId="191E6D03" w:rsidR="00F97D76" w:rsidRPr="00AD6436" w:rsidRDefault="00F97D76" w:rsidP="00FE3B40">
      <w:pPr>
        <w:adjustRightInd w:val="0"/>
        <w:snapToGrid w:val="0"/>
        <w:spacing w:afterLines="50" w:after="200"/>
        <w:ind w:leftChars="200" w:left="480"/>
        <w:rPr>
          <w:sz w:val="20"/>
          <w:szCs w:val="20"/>
          <w:lang w:val="pt-BR"/>
        </w:rPr>
      </w:pPr>
      <w:r w:rsidRPr="00AD6436">
        <w:rPr>
          <w:sz w:val="20"/>
          <w:szCs w:val="20"/>
          <w:lang w:val="pt-BR"/>
        </w:rPr>
        <w:t>Na tradição religiosa de Jesus e de seus ouvintes, é tido como um dado adquirido que os mandamentos divinos</w:t>
      </w:r>
      <w:r w:rsidR="003A6335" w:rsidRPr="00AD6436">
        <w:rPr>
          <w:sz w:val="20"/>
          <w:szCs w:val="20"/>
          <w:lang w:val="pt-BR"/>
        </w:rPr>
        <w:t xml:space="preserve"> dão origem a obrigações</w:t>
      </w:r>
      <w:r w:rsidR="00EE6FC7" w:rsidRPr="00AD6436">
        <w:rPr>
          <w:sz w:val="20"/>
          <w:szCs w:val="20"/>
          <w:lang w:val="pt-BR"/>
        </w:rPr>
        <w:t xml:space="preserve"> e, portanto</w:t>
      </w:r>
      <w:r w:rsidR="0022103D" w:rsidRPr="00AD6436">
        <w:rPr>
          <w:sz w:val="20"/>
          <w:szCs w:val="20"/>
          <w:lang w:val="pt-BR"/>
        </w:rPr>
        <w:t>, um amor obrigatório nessa tradição seria naturalmente apresentado como ordenado por um legislador divino.</w:t>
      </w:r>
      <w:r w:rsidR="00EE6FC7" w:rsidRPr="00AD6436">
        <w:rPr>
          <w:sz w:val="20"/>
          <w:szCs w:val="20"/>
          <w:lang w:val="pt-BR"/>
        </w:rPr>
        <w:t xml:space="preserve"> Não é, pois, por acaso que o amor ao próximo que os evangelhos nos propõem é, como afirma Kierkegaard, um “amor </w:t>
      </w:r>
      <w:r w:rsidR="00EE6FC7" w:rsidRPr="00AD6436">
        <w:rPr>
          <w:i/>
          <w:sz w:val="20"/>
          <w:szCs w:val="20"/>
          <w:lang w:val="pt-BR"/>
        </w:rPr>
        <w:t>ordenado</w:t>
      </w:r>
      <w:r w:rsidR="00EE6FC7" w:rsidRPr="00AD6436">
        <w:rPr>
          <w:sz w:val="20"/>
          <w:szCs w:val="20"/>
          <w:lang w:val="pt-BR"/>
        </w:rPr>
        <w:t>” (QUINN, 1996, p. 30) .</w:t>
      </w:r>
    </w:p>
    <w:p w14:paraId="1C67D2B1" w14:textId="48333922" w:rsidR="00D101FF" w:rsidRDefault="004C1C4F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Mais recentemente, defendendo um posição</w:t>
      </w:r>
      <w:r w:rsidR="002B644C">
        <w:rPr>
          <w:lang w:val="pt-BR"/>
        </w:rPr>
        <w:t xml:space="preserve"> semelha</w:t>
      </w:r>
      <w:r>
        <w:rPr>
          <w:lang w:val="pt-BR"/>
        </w:rPr>
        <w:t>nte</w:t>
      </w:r>
      <w:r w:rsidR="002B644C">
        <w:rPr>
          <w:lang w:val="pt-BR"/>
        </w:rPr>
        <w:t>, Stephen Evans assevera que em Kierkegaard</w:t>
      </w:r>
      <w:r>
        <w:rPr>
          <w:lang w:val="pt-BR"/>
        </w:rPr>
        <w:t xml:space="preserve"> encontramos “uma </w:t>
      </w:r>
      <w:r w:rsidR="005702BC">
        <w:rPr>
          <w:lang w:val="pt-BR"/>
        </w:rPr>
        <w:t>cabal teoria</w:t>
      </w:r>
      <w:r>
        <w:rPr>
          <w:lang w:val="pt-BR"/>
        </w:rPr>
        <w:t xml:space="preserve"> do mandamento divino” na qual “todas as verdadeiras obrigações morais devem o seu estatuto de obrigações morais ao fato de Deus as ordenar” (EVANS, 2004, p. 15).</w:t>
      </w:r>
      <w:r w:rsidR="00AD6436">
        <w:rPr>
          <w:lang w:val="pt-BR"/>
        </w:rPr>
        <w:t xml:space="preserve"> A seu ver, é óbvio e incontestável que</w:t>
      </w:r>
      <w:r w:rsidR="00D101FF">
        <w:rPr>
          <w:lang w:val="pt-BR"/>
        </w:rPr>
        <w:t xml:space="preserve"> para Kierkegaard o mandamento divino é a fonte necessária e suficiente do caráter o</w:t>
      </w:r>
      <w:r w:rsidR="002E2544">
        <w:rPr>
          <w:lang w:val="pt-BR"/>
        </w:rPr>
        <w:t>brigatório do amor ao próximo</w:t>
      </w:r>
      <w:r w:rsidR="00C80DB8">
        <w:rPr>
          <w:lang w:val="pt-BR"/>
        </w:rPr>
        <w:t xml:space="preserve">. Em defesa da sua posição, Evans refere a seguinte passagem das </w:t>
      </w:r>
      <w:r w:rsidR="00C80DB8" w:rsidRPr="00C80DB8">
        <w:rPr>
          <w:i/>
          <w:lang w:val="pt-BR"/>
        </w:rPr>
        <w:t>Obras de Amor</w:t>
      </w:r>
      <w:r w:rsidR="00C80DB8">
        <w:rPr>
          <w:lang w:val="pt-BR"/>
        </w:rPr>
        <w:t>:</w:t>
      </w:r>
    </w:p>
    <w:p w14:paraId="21FE4F41" w14:textId="34FAEB37" w:rsidR="00C80DB8" w:rsidRPr="002E2544" w:rsidRDefault="00C80DB8" w:rsidP="00FE3B40">
      <w:pPr>
        <w:adjustRightInd w:val="0"/>
        <w:snapToGrid w:val="0"/>
        <w:spacing w:afterLines="50" w:after="200"/>
        <w:ind w:leftChars="166" w:left="398"/>
        <w:rPr>
          <w:sz w:val="20"/>
          <w:szCs w:val="20"/>
          <w:lang w:val="pt-BR"/>
        </w:rPr>
      </w:pPr>
      <w:r w:rsidRPr="002E2544">
        <w:rPr>
          <w:sz w:val="20"/>
          <w:szCs w:val="20"/>
          <w:lang w:val="pt-BR"/>
        </w:rPr>
        <w:t>Mas a Deus hás de amar com obediência</w:t>
      </w:r>
      <w:r w:rsidR="00662D24">
        <w:rPr>
          <w:sz w:val="20"/>
          <w:szCs w:val="20"/>
          <w:lang w:val="pt-BR"/>
        </w:rPr>
        <w:t xml:space="preserve"> incondicional, mesmo se o que E</w:t>
      </w:r>
      <w:r w:rsidRPr="002E2544">
        <w:rPr>
          <w:sz w:val="20"/>
          <w:szCs w:val="20"/>
          <w:lang w:val="pt-BR"/>
        </w:rPr>
        <w:t>le requer de ti te possa parecer</w:t>
      </w:r>
      <w:r w:rsidR="00EA0492" w:rsidRPr="002E2544">
        <w:rPr>
          <w:sz w:val="20"/>
          <w:szCs w:val="20"/>
          <w:lang w:val="pt-BR"/>
        </w:rPr>
        <w:t xml:space="preserve"> causar-te dano, de fato, ser prejudicial à Sua causa; pois a sabedoria de Deus não tem qualquer ponto</w:t>
      </w:r>
      <w:r w:rsidR="002E2544" w:rsidRPr="002E2544">
        <w:rPr>
          <w:sz w:val="20"/>
          <w:szCs w:val="20"/>
          <w:lang w:val="pt-BR"/>
        </w:rPr>
        <w:t xml:space="preserve"> de comparação com a tua, e a providência de Deus não tem qualquer obrigação de responsabilidade relativamente à tua sagacidade</w:t>
      </w:r>
      <w:r w:rsidR="00190865">
        <w:rPr>
          <w:sz w:val="20"/>
          <w:szCs w:val="20"/>
          <w:lang w:val="pt-BR"/>
        </w:rPr>
        <w:t xml:space="preserve">. </w:t>
      </w:r>
      <w:r w:rsidR="00EF772F">
        <w:rPr>
          <w:sz w:val="20"/>
          <w:szCs w:val="20"/>
          <w:lang w:val="pt-BR"/>
        </w:rPr>
        <w:t xml:space="preserve">Tudo o que tens a fazer é </w:t>
      </w:r>
      <w:r w:rsidR="00190865">
        <w:rPr>
          <w:sz w:val="20"/>
          <w:szCs w:val="20"/>
          <w:lang w:val="pt-BR"/>
        </w:rPr>
        <w:t>obedecer amando</w:t>
      </w:r>
      <w:r w:rsidR="002E2544" w:rsidRPr="002E2544">
        <w:rPr>
          <w:sz w:val="20"/>
          <w:szCs w:val="20"/>
          <w:lang w:val="pt-BR"/>
        </w:rPr>
        <w:t xml:space="preserve"> (WL, 20).</w:t>
      </w:r>
    </w:p>
    <w:p w14:paraId="0A62CF9E" w14:textId="1E1D3B77" w:rsidR="00767BBA" w:rsidRDefault="00777833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Várias objecções podem ser levantadas contra a teoria ética do mandamento divino.</w:t>
      </w:r>
      <w:r w:rsidR="00AE1E46">
        <w:rPr>
          <w:lang w:val="pt-BR"/>
        </w:rPr>
        <w:t xml:space="preserve"> Em primeiro lugar,</w:t>
      </w:r>
      <w:r w:rsidR="001B5E0A">
        <w:rPr>
          <w:lang w:val="pt-BR"/>
        </w:rPr>
        <w:t xml:space="preserve"> uma tal teoria é passível de ser usada para fazer um uso indiscriminado e arbit</w:t>
      </w:r>
      <w:r w:rsidR="005702BC">
        <w:rPr>
          <w:lang w:val="pt-BR"/>
        </w:rPr>
        <w:t>rário dos</w:t>
      </w:r>
      <w:r w:rsidR="00AE1E46">
        <w:rPr>
          <w:lang w:val="pt-BR"/>
        </w:rPr>
        <w:t xml:space="preserve"> mandamento</w:t>
      </w:r>
      <w:r w:rsidR="005702BC">
        <w:rPr>
          <w:lang w:val="pt-BR"/>
        </w:rPr>
        <w:t>s</w:t>
      </w:r>
      <w:r w:rsidR="00AE1E46">
        <w:rPr>
          <w:lang w:val="pt-BR"/>
        </w:rPr>
        <w:t xml:space="preserve"> divino</w:t>
      </w:r>
      <w:r w:rsidR="005702BC">
        <w:rPr>
          <w:lang w:val="pt-BR"/>
        </w:rPr>
        <w:t>s</w:t>
      </w:r>
      <w:r w:rsidR="00D27C04">
        <w:rPr>
          <w:lang w:val="pt-BR"/>
        </w:rPr>
        <w:t xml:space="preserve">, </w:t>
      </w:r>
      <w:r w:rsidR="001B5E0A">
        <w:rPr>
          <w:lang w:val="pt-BR"/>
        </w:rPr>
        <w:t>justificando crueldade e violência. Outra objeção é que</w:t>
      </w:r>
      <w:r w:rsidR="00AE1E46">
        <w:rPr>
          <w:lang w:val="pt-BR"/>
        </w:rPr>
        <w:t xml:space="preserve"> o</w:t>
      </w:r>
      <w:r w:rsidR="005702BC">
        <w:rPr>
          <w:lang w:val="pt-BR"/>
        </w:rPr>
        <w:t>s</w:t>
      </w:r>
      <w:r w:rsidR="00AE1E46">
        <w:rPr>
          <w:lang w:val="pt-BR"/>
        </w:rPr>
        <w:t xml:space="preserve"> mandamento</w:t>
      </w:r>
      <w:r w:rsidR="005702BC">
        <w:rPr>
          <w:lang w:val="pt-BR"/>
        </w:rPr>
        <w:t>s</w:t>
      </w:r>
      <w:r w:rsidR="00AE1E46">
        <w:rPr>
          <w:lang w:val="pt-BR"/>
        </w:rPr>
        <w:t xml:space="preserve"> divino</w:t>
      </w:r>
      <w:r w:rsidR="005702BC">
        <w:rPr>
          <w:lang w:val="pt-BR"/>
        </w:rPr>
        <w:t>s</w:t>
      </w:r>
      <w:r w:rsidR="00AE1E46">
        <w:rPr>
          <w:lang w:val="pt-BR"/>
        </w:rPr>
        <w:t xml:space="preserve"> </w:t>
      </w:r>
      <w:r w:rsidR="00A010A7">
        <w:rPr>
          <w:lang w:val="pt-BR"/>
        </w:rPr>
        <w:t>se torna</w:t>
      </w:r>
      <w:r w:rsidR="00AE1E46">
        <w:rPr>
          <w:lang w:val="pt-BR"/>
        </w:rPr>
        <w:t>m puramente heteronômico</w:t>
      </w:r>
      <w:r w:rsidR="005702BC">
        <w:rPr>
          <w:lang w:val="pt-BR"/>
        </w:rPr>
        <w:t>s</w:t>
      </w:r>
      <w:r w:rsidR="00A010A7">
        <w:rPr>
          <w:lang w:val="pt-BR"/>
        </w:rPr>
        <w:t xml:space="preserve">, isto é, em fonte extrínseca de obrigação moral (FERREIRA, </w:t>
      </w:r>
      <w:r w:rsidR="00AE1E46">
        <w:rPr>
          <w:lang w:val="pt-BR"/>
        </w:rPr>
        <w:t xml:space="preserve">2001, p. </w:t>
      </w:r>
      <w:r w:rsidR="00A010A7">
        <w:rPr>
          <w:lang w:val="pt-BR"/>
        </w:rPr>
        <w:t>40). Na suposição de Kierkegaard defender a teoria ética do mandamento divino estas seriam algumas das objeções que podiam ser dirigidas ao seu pensamento.</w:t>
      </w:r>
    </w:p>
    <w:p w14:paraId="5678B2F8" w14:textId="5A01F768" w:rsidR="00657B78" w:rsidRDefault="00A010A7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Embora se deva reconhecer a centralidade do mandamento divino do amor na ética Kierkegaardiana</w:t>
      </w:r>
      <w:r w:rsidR="004C0778">
        <w:rPr>
          <w:lang w:val="pt-BR"/>
        </w:rPr>
        <w:t>, há outros elementos importantes a t</w:t>
      </w:r>
      <w:r w:rsidR="00FD25BB">
        <w:rPr>
          <w:lang w:val="pt-BR"/>
        </w:rPr>
        <w:t>er em conta</w:t>
      </w:r>
      <w:r w:rsidR="008F705C">
        <w:rPr>
          <w:lang w:val="pt-BR"/>
        </w:rPr>
        <w:t xml:space="preserve">, que impedem uma fácil caraterização da sua ética como teoria ética do mandamento divino. </w:t>
      </w:r>
      <w:r w:rsidR="000D5A1D">
        <w:rPr>
          <w:lang w:val="pt-BR"/>
        </w:rPr>
        <w:t>A proeminência dada ao mandamento divino do amor deve ser considerada à luz da concomit</w:t>
      </w:r>
      <w:r w:rsidR="00461CDF">
        <w:rPr>
          <w:lang w:val="pt-BR"/>
        </w:rPr>
        <w:t>ante ênfase de Kierkerkegaard em</w:t>
      </w:r>
      <w:r w:rsidR="000D5A1D">
        <w:rPr>
          <w:lang w:val="pt-BR"/>
        </w:rPr>
        <w:t xml:space="preserve"> esforço e dom, obras e graça, lei e amor. Kierkegaard questiona um</w:t>
      </w:r>
      <w:r w:rsidR="009044DD">
        <w:rPr>
          <w:lang w:val="pt-BR"/>
        </w:rPr>
        <w:t>a compreensão puramente moral do mandamento de amar o próximo. Ele escreve nos seus Papéis Póstumos e Diários:</w:t>
      </w:r>
      <w:r w:rsidR="003A7F37">
        <w:rPr>
          <w:lang w:val="pt-BR"/>
        </w:rPr>
        <w:t xml:space="preserve"> “Tu tens de passar por este </w:t>
      </w:r>
      <w:r w:rsidR="003A7F37" w:rsidRPr="003A7F37">
        <w:rPr>
          <w:i/>
          <w:lang w:val="pt-BR"/>
        </w:rPr>
        <w:t>Tu hás de</w:t>
      </w:r>
      <w:r w:rsidR="003A7F37">
        <w:rPr>
          <w:lang w:val="pt-BR"/>
        </w:rPr>
        <w:t xml:space="preserve">; esta é a condição de respeito </w:t>
      </w:r>
      <w:r w:rsidR="003A7F37" w:rsidRPr="003A7F37">
        <w:rPr>
          <w:i/>
          <w:lang w:val="pt-BR"/>
        </w:rPr>
        <w:t>incondicional</w:t>
      </w:r>
      <w:r w:rsidR="003A7F37">
        <w:rPr>
          <w:lang w:val="pt-BR"/>
        </w:rPr>
        <w:t xml:space="preserve">. E detrás deste </w:t>
      </w:r>
      <w:r w:rsidR="003A7F37" w:rsidRPr="003A7F37">
        <w:rPr>
          <w:i/>
          <w:lang w:val="pt-BR"/>
        </w:rPr>
        <w:t>Tu hás de</w:t>
      </w:r>
      <w:r w:rsidR="00A93829">
        <w:rPr>
          <w:i/>
          <w:lang w:val="pt-BR"/>
        </w:rPr>
        <w:t>,</w:t>
      </w:r>
      <w:r w:rsidR="003A7F37">
        <w:rPr>
          <w:lang w:val="pt-BR"/>
        </w:rPr>
        <w:t xml:space="preserve"> reside a graça e aí tudo sorri, aí tudo é a suavidade” (JPI, 994).</w:t>
      </w:r>
      <w:r w:rsidR="009044DD">
        <w:rPr>
          <w:lang w:val="pt-BR"/>
        </w:rPr>
        <w:t xml:space="preserve"> </w:t>
      </w:r>
      <w:r w:rsidR="001C3A2B">
        <w:rPr>
          <w:lang w:val="pt-BR"/>
        </w:rPr>
        <w:t xml:space="preserve">O mandamento do amor é inseparável da graça de Deus. O mandamento por si mesmo não cria o amor que exige. É </w:t>
      </w:r>
      <w:r w:rsidR="00FB2B5D">
        <w:rPr>
          <w:lang w:val="pt-BR"/>
        </w:rPr>
        <w:t xml:space="preserve">a </w:t>
      </w:r>
      <w:r w:rsidR="001C3A2B">
        <w:rPr>
          <w:lang w:val="pt-BR"/>
        </w:rPr>
        <w:t>presença do amor e da graça de Deus em nós que torna possível o cumprimento do mandamento. Kierkegaard assevera que a responsabilidade do seu cumprimento reside em Deus. “Quando a eternidade diz: ‘hás de amar’, é responsabilidade sua garantir que isto possa ser realizado” (WL, 41). Visto que Deus ao criar-nos implantou o amor no nosso coração, o mandamento pressupõe esse amor. O amor</w:t>
      </w:r>
      <w:r w:rsidR="003549B6">
        <w:rPr>
          <w:lang w:val="pt-BR"/>
        </w:rPr>
        <w:t xml:space="preserve"> cristão</w:t>
      </w:r>
      <w:r w:rsidR="001C3A2B">
        <w:rPr>
          <w:lang w:val="pt-BR"/>
        </w:rPr>
        <w:t xml:space="preserve"> para Kierkegaard não é</w:t>
      </w:r>
      <w:r w:rsidR="009A353C">
        <w:rPr>
          <w:lang w:val="pt-BR"/>
        </w:rPr>
        <w:t>,</w:t>
      </w:r>
      <w:r w:rsidR="001C3A2B">
        <w:rPr>
          <w:lang w:val="pt-BR"/>
        </w:rPr>
        <w:t xml:space="preserve"> pois</w:t>
      </w:r>
      <w:r w:rsidR="009A353C">
        <w:rPr>
          <w:lang w:val="pt-BR"/>
        </w:rPr>
        <w:t>, algo extrínseco, imposto arbitrariamente</w:t>
      </w:r>
      <w:r w:rsidR="00AD0B24">
        <w:rPr>
          <w:lang w:val="pt-BR"/>
        </w:rPr>
        <w:t>; provém da natureza do ser humano criado</w:t>
      </w:r>
      <w:r w:rsidR="009A353C">
        <w:rPr>
          <w:lang w:val="pt-BR"/>
        </w:rPr>
        <w:t xml:space="preserve"> por Deus. </w:t>
      </w:r>
    </w:p>
    <w:p w14:paraId="1A5DF44D" w14:textId="5343BF21" w:rsidR="00EE3017" w:rsidRDefault="002B2AA9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Havendo sido criado à imagem de Deus, cada ser humano é digno de ser amado.</w:t>
      </w:r>
      <w:r w:rsidR="00586BD9">
        <w:rPr>
          <w:lang w:val="pt-BR"/>
        </w:rPr>
        <w:t xml:space="preserve"> Do </w:t>
      </w:r>
      <w:r w:rsidR="00E720A4">
        <w:rPr>
          <w:lang w:val="pt-BR"/>
        </w:rPr>
        <w:t>reconhecimento mútuo desta</w:t>
      </w:r>
      <w:r w:rsidR="00586BD9">
        <w:rPr>
          <w:lang w:val="pt-BR"/>
        </w:rPr>
        <w:t xml:space="preserve"> dignidade</w:t>
      </w:r>
      <w:r w:rsidR="00E720A4">
        <w:rPr>
          <w:lang w:val="pt-BR"/>
        </w:rPr>
        <w:t xml:space="preserve"> comum</w:t>
      </w:r>
      <w:r w:rsidR="00586BD9">
        <w:rPr>
          <w:lang w:val="pt-BR"/>
        </w:rPr>
        <w:t xml:space="preserve"> </w:t>
      </w:r>
      <w:r w:rsidR="00E720A4">
        <w:rPr>
          <w:lang w:val="pt-BR"/>
        </w:rPr>
        <w:t>procede o impulso e a exigência do amor ao próximo. Kierkegaard usa o símile do teatro para il</w:t>
      </w:r>
      <w:r w:rsidR="009742DE">
        <w:rPr>
          <w:lang w:val="pt-BR"/>
        </w:rPr>
        <w:t>ustrar a dignidade comum sub</w:t>
      </w:r>
      <w:r w:rsidR="001C2717">
        <w:rPr>
          <w:lang w:val="pt-BR"/>
        </w:rPr>
        <w:t>jacente à</w:t>
      </w:r>
      <w:r w:rsidR="009742DE">
        <w:rPr>
          <w:lang w:val="pt-BR"/>
        </w:rPr>
        <w:t>s dissimilaridades entres os seres humanos.</w:t>
      </w:r>
      <w:r w:rsidR="00217B34">
        <w:rPr>
          <w:lang w:val="pt-BR"/>
        </w:rPr>
        <w:t xml:space="preserve"> “Observa o mundo que se apresenta diante de ti em toda a sua variegada multiplicidade; é como assistir a uma peça de teatro,</w:t>
      </w:r>
      <w:r w:rsidR="00D51D4B">
        <w:rPr>
          <w:lang w:val="pt-BR"/>
        </w:rPr>
        <w:t xml:space="preserve"> </w:t>
      </w:r>
      <w:r w:rsidR="00077E42">
        <w:rPr>
          <w:lang w:val="pt-BR"/>
        </w:rPr>
        <w:t>ex</w:t>
      </w:r>
      <w:r w:rsidR="00D51D4B">
        <w:rPr>
          <w:lang w:val="pt-BR"/>
        </w:rPr>
        <w:t xml:space="preserve">ceto </w:t>
      </w:r>
      <w:r w:rsidR="00077E42">
        <w:rPr>
          <w:lang w:val="pt-BR"/>
        </w:rPr>
        <w:t xml:space="preserve">que a multiplicidade é infinitamente maior. Em virtude da sua dissimilaridade, cada um destes inumeráveis indivíduos é algo particular, representa algo particular, mas é essencialmente algo mais” (WL, 86). </w:t>
      </w:r>
      <w:r w:rsidR="00C76583">
        <w:rPr>
          <w:lang w:val="pt-BR"/>
        </w:rPr>
        <w:t>Quando no momento da morte a cortina se fecha e interrompe a cena da existência terrena, aquele que fez de rei</w:t>
      </w:r>
      <w:r w:rsidR="009C4187">
        <w:rPr>
          <w:lang w:val="pt-BR"/>
        </w:rPr>
        <w:t xml:space="preserve"> e o que fez de mendigo e todos os que representaram as demais figuras são exatamente iguais. “Todos eles </w:t>
      </w:r>
      <w:r w:rsidR="00C562A2">
        <w:rPr>
          <w:lang w:val="pt-BR"/>
        </w:rPr>
        <w:t>são essencialmente o que eram, aquilo</w:t>
      </w:r>
      <w:r w:rsidR="009C4187">
        <w:rPr>
          <w:lang w:val="pt-BR"/>
        </w:rPr>
        <w:t xml:space="preserve"> que não notaste devido</w:t>
      </w:r>
      <w:r w:rsidR="00C562A2">
        <w:rPr>
          <w:lang w:val="pt-BR"/>
        </w:rPr>
        <w:t xml:space="preserve"> à dissimilaridade que viste—são seres humanos” (WL 87).</w:t>
      </w:r>
      <w:r w:rsidR="009267D7">
        <w:rPr>
          <w:lang w:val="pt-BR"/>
        </w:rPr>
        <w:t xml:space="preserve"> </w:t>
      </w:r>
      <w:r w:rsidR="009267D7" w:rsidRPr="00FB2E29">
        <w:rPr>
          <w:color w:val="000000" w:themeColor="text1"/>
          <w:lang w:val="pt-BR"/>
        </w:rPr>
        <w:t>À semelhança da i</w:t>
      </w:r>
      <w:r w:rsidR="009267D7">
        <w:rPr>
          <w:lang w:val="pt-BR"/>
        </w:rPr>
        <w:t>ndumentária</w:t>
      </w:r>
      <w:r w:rsidR="003F158F">
        <w:rPr>
          <w:lang w:val="pt-BR"/>
        </w:rPr>
        <w:t xml:space="preserve"> dos atores,</w:t>
      </w:r>
      <w:r w:rsidR="00657B78">
        <w:rPr>
          <w:lang w:val="pt-BR"/>
        </w:rPr>
        <w:t xml:space="preserve"> as dissi</w:t>
      </w:r>
      <w:r w:rsidR="0047236F">
        <w:rPr>
          <w:lang w:val="pt-BR"/>
        </w:rPr>
        <w:t>milaridades que se percebem no palco</w:t>
      </w:r>
      <w:r w:rsidR="00657B78">
        <w:rPr>
          <w:lang w:val="pt-BR"/>
        </w:rPr>
        <w:t xml:space="preserve"> da vida não são mais que disfarces. Por </w:t>
      </w:r>
      <w:r w:rsidR="0047236F">
        <w:rPr>
          <w:lang w:val="pt-BR"/>
        </w:rPr>
        <w:t>isso, reitera Kierkegaard, a fim de “</w:t>
      </w:r>
      <w:r w:rsidR="00657B78">
        <w:rPr>
          <w:lang w:val="pt-BR"/>
        </w:rPr>
        <w:t>amar verdadeiramente o próximo, deve ter-se continuamente presente que a sua dissimilaridade é um disfarce” (WL, 88).</w:t>
      </w:r>
      <w:r w:rsidR="009267D7">
        <w:rPr>
          <w:lang w:val="pt-BR"/>
        </w:rPr>
        <w:t xml:space="preserve"> O cristianismo, porém, não pretende abolir as dissimilaridades.</w:t>
      </w:r>
      <w:r w:rsidR="00073C7B">
        <w:rPr>
          <w:lang w:val="pt-BR"/>
        </w:rPr>
        <w:t xml:space="preserve"> Quer que sejam </w:t>
      </w:r>
      <w:r w:rsidR="007912F9">
        <w:rPr>
          <w:lang w:val="pt-BR"/>
        </w:rPr>
        <w:t>considerada</w:t>
      </w:r>
      <w:r w:rsidR="00945C1B">
        <w:rPr>
          <w:lang w:val="pt-BR"/>
        </w:rPr>
        <w:t xml:space="preserve">s </w:t>
      </w:r>
      <w:r w:rsidR="00073C7B">
        <w:rPr>
          <w:lang w:val="pt-BR"/>
        </w:rPr>
        <w:t>antes como uma i</w:t>
      </w:r>
      <w:r w:rsidR="00AE0E54">
        <w:rPr>
          <w:lang w:val="pt-BR"/>
        </w:rPr>
        <w:t>nd</w:t>
      </w:r>
      <w:r w:rsidR="00FB2E29">
        <w:rPr>
          <w:lang w:val="pt-BR"/>
        </w:rPr>
        <w:t xml:space="preserve">umentária que se traja solta. Tal como </w:t>
      </w:r>
      <w:r w:rsidR="006B4CA0">
        <w:rPr>
          <w:lang w:val="pt-BR"/>
        </w:rPr>
        <w:t>o rei que remove o seu</w:t>
      </w:r>
      <w:r w:rsidR="00AE0E54">
        <w:rPr>
          <w:lang w:val="pt-BR"/>
        </w:rPr>
        <w:t xml:space="preserve"> manto</w:t>
      </w:r>
      <w:r w:rsidR="006B4CA0">
        <w:rPr>
          <w:lang w:val="pt-BR"/>
        </w:rPr>
        <w:t xml:space="preserve"> real para revelar a pessoa que é</w:t>
      </w:r>
      <w:r w:rsidR="00AE0E54">
        <w:rPr>
          <w:lang w:val="pt-BR"/>
        </w:rPr>
        <w:t>.</w:t>
      </w:r>
      <w:r w:rsidR="002D4AE0">
        <w:rPr>
          <w:lang w:val="pt-BR"/>
        </w:rPr>
        <w:t xml:space="preserve"> “Quando as dissimilaridades</w:t>
      </w:r>
      <w:r w:rsidR="00945C1B">
        <w:rPr>
          <w:lang w:val="pt-BR"/>
        </w:rPr>
        <w:t xml:space="preserve"> pend</w:t>
      </w:r>
      <w:r w:rsidR="00716F57">
        <w:rPr>
          <w:lang w:val="pt-BR"/>
        </w:rPr>
        <w:t>em soltas desta maneira”, ressalta</w:t>
      </w:r>
      <w:r w:rsidR="00945C1B">
        <w:rPr>
          <w:lang w:val="pt-BR"/>
        </w:rPr>
        <w:t xml:space="preserve"> Kierkegaard, “então cintila em cada indivíduo aquele outro essencial, comum a todos, a eterna similaridade” (WL 88)</w:t>
      </w:r>
      <w:r w:rsidR="002D4AE0">
        <w:rPr>
          <w:lang w:val="pt-BR"/>
        </w:rPr>
        <w:t xml:space="preserve"> </w:t>
      </w:r>
      <w:r w:rsidR="00945C1B">
        <w:rPr>
          <w:lang w:val="pt-BR"/>
        </w:rPr>
        <w:t>.</w:t>
      </w:r>
      <w:r w:rsidR="0094222A">
        <w:rPr>
          <w:lang w:val="pt-BR"/>
        </w:rPr>
        <w:t xml:space="preserve"> Ser rei, mendigo, rico, pobre, homem, mulher é algo em que nos diferenciamos profundamente, </w:t>
      </w:r>
      <w:r w:rsidR="006B4CA0">
        <w:rPr>
          <w:lang w:val="pt-BR"/>
        </w:rPr>
        <w:t>mas relativamente a “</w:t>
      </w:r>
      <w:r w:rsidR="0094222A">
        <w:rPr>
          <w:lang w:val="pt-BR"/>
        </w:rPr>
        <w:t>ser o próximo nos assemelhamos todos incondicionalmente” (WL, 89).</w:t>
      </w:r>
    </w:p>
    <w:p w14:paraId="3B8F4246" w14:textId="7B5DBCA6" w:rsidR="00783153" w:rsidRPr="00EE3017" w:rsidRDefault="008D5630" w:rsidP="00FE3B40">
      <w:pPr>
        <w:adjustRightInd w:val="0"/>
        <w:snapToGrid w:val="0"/>
        <w:spacing w:afterLines="50" w:after="200"/>
        <w:rPr>
          <w:lang w:val="pt-BR"/>
        </w:rPr>
      </w:pPr>
      <w:r w:rsidRPr="00EE3017">
        <w:rPr>
          <w:lang w:val="pt-BR"/>
        </w:rPr>
        <w:t>A prática do amor cristão não é consequência de pura obediência ao mandamento divino do amor.</w:t>
      </w:r>
      <w:r w:rsidR="00783153" w:rsidRPr="00EE3017">
        <w:rPr>
          <w:lang w:val="pt-BR"/>
        </w:rPr>
        <w:t xml:space="preserve"> Não se ama apenas por dever. </w:t>
      </w:r>
      <w:r w:rsidR="00BD75A4">
        <w:rPr>
          <w:lang w:val="pt-BR"/>
        </w:rPr>
        <w:t xml:space="preserve">É a humanidade do outro que nos impele a amar (DILMAN, 1998, p. 180). </w:t>
      </w:r>
      <w:r w:rsidR="00783153" w:rsidRPr="00EE3017">
        <w:rPr>
          <w:lang w:val="pt-BR"/>
        </w:rPr>
        <w:t>O amor procede da necessidade fundamental de amar e ser amado.</w:t>
      </w:r>
      <w:r w:rsidR="00EE3017">
        <w:rPr>
          <w:lang w:val="pt-BR"/>
        </w:rPr>
        <w:t xml:space="preserve"> “Quão profundamente est</w:t>
      </w:r>
      <w:r w:rsidR="00DD1017">
        <w:rPr>
          <w:lang w:val="pt-BR"/>
        </w:rPr>
        <w:t>á arraigada a necessidade do amo</w:t>
      </w:r>
      <w:r w:rsidR="00EE3017">
        <w:rPr>
          <w:lang w:val="pt-BR"/>
        </w:rPr>
        <w:t>r na natureza human</w:t>
      </w:r>
      <w:r w:rsidR="00FA5A4F">
        <w:rPr>
          <w:lang w:val="pt-BR"/>
        </w:rPr>
        <w:t>a!” Exclama Kierkegaard.</w:t>
      </w:r>
      <w:r w:rsidR="00EE3017">
        <w:rPr>
          <w:lang w:val="pt-BR"/>
        </w:rPr>
        <w:t xml:space="preserve"> </w:t>
      </w:r>
      <w:r w:rsidR="00FA5A4F">
        <w:rPr>
          <w:lang w:val="pt-BR"/>
        </w:rPr>
        <w:t>“Esta necessidade está tão profundamente arraigada na natureza humana que desde a criação do primeiro ser humano não se operou alteração alguma, nenhuma nova descoberta foi feita” (WL, 154-155)</w:t>
      </w:r>
      <w:r w:rsidR="006C46ED">
        <w:rPr>
          <w:rStyle w:val="a8"/>
          <w:lang w:val="pt-BR"/>
        </w:rPr>
        <w:footnoteReference w:id="12"/>
      </w:r>
      <w:r w:rsidR="00FA5A4F">
        <w:rPr>
          <w:lang w:val="pt-BR"/>
        </w:rPr>
        <w:t>.</w:t>
      </w:r>
      <w:r w:rsidR="00EE3017">
        <w:rPr>
          <w:lang w:val="pt-BR"/>
        </w:rPr>
        <w:t xml:space="preserve"> </w:t>
      </w:r>
      <w:r w:rsidR="00363164">
        <w:rPr>
          <w:lang w:val="pt-BR"/>
        </w:rPr>
        <w:t>À luz desta necessidade fundamental de amar</w:t>
      </w:r>
      <w:r w:rsidR="00BB4EE0">
        <w:rPr>
          <w:lang w:val="pt-BR"/>
        </w:rPr>
        <w:t>,</w:t>
      </w:r>
      <w:r w:rsidR="00363164">
        <w:rPr>
          <w:lang w:val="pt-BR"/>
        </w:rPr>
        <w:t xml:space="preserve"> o mandam</w:t>
      </w:r>
      <w:r w:rsidR="007F4042">
        <w:rPr>
          <w:lang w:val="pt-BR"/>
        </w:rPr>
        <w:t xml:space="preserve">ento do amor torna-se como algo que se poderia considerar </w:t>
      </w:r>
      <w:r w:rsidR="00363164">
        <w:rPr>
          <w:lang w:val="pt-BR"/>
        </w:rPr>
        <w:t xml:space="preserve">dispensável. </w:t>
      </w:r>
      <w:r w:rsidR="00EE3017">
        <w:rPr>
          <w:lang w:val="pt-BR"/>
        </w:rPr>
        <w:t>“O</w:t>
      </w:r>
      <w:r w:rsidR="00783153" w:rsidRPr="00EE3017">
        <w:rPr>
          <w:lang w:val="pt-BR"/>
        </w:rPr>
        <w:t xml:space="preserve"> mandamento diz que </w:t>
      </w:r>
      <w:r w:rsidR="00783153" w:rsidRPr="00EE3017">
        <w:rPr>
          <w:i/>
          <w:lang w:val="pt-BR"/>
        </w:rPr>
        <w:t>amarás</w:t>
      </w:r>
      <w:r w:rsidR="00783153" w:rsidRPr="00EE3017">
        <w:rPr>
          <w:lang w:val="pt-BR"/>
        </w:rPr>
        <w:t>, mas ah, se te compreendes a ti mesmo e a vida, parece então que não devia haver necessidade de o mandamento ser ordenado, visto que amar as pessoas é a única coisa pela qual vale a pena viver, sem este amor nã</w:t>
      </w:r>
      <w:r w:rsidR="00EE3017" w:rsidRPr="00EE3017">
        <w:rPr>
          <w:lang w:val="pt-BR"/>
        </w:rPr>
        <w:t xml:space="preserve">o vives verdadeiramente </w:t>
      </w:r>
      <w:r w:rsidR="00783153" w:rsidRPr="00EE3017">
        <w:rPr>
          <w:lang w:val="pt-BR"/>
        </w:rPr>
        <w:t>(WL, 375).</w:t>
      </w:r>
      <w:r w:rsidR="00661FE9">
        <w:rPr>
          <w:lang w:val="pt-BR"/>
        </w:rPr>
        <w:t xml:space="preserve"> </w:t>
      </w:r>
    </w:p>
    <w:p w14:paraId="2C63A4FA" w14:textId="77777777" w:rsidR="00FD5320" w:rsidRDefault="00FD5320" w:rsidP="00FE3B40">
      <w:pPr>
        <w:adjustRightInd w:val="0"/>
        <w:snapToGrid w:val="0"/>
        <w:spacing w:afterLines="50" w:after="200"/>
        <w:rPr>
          <w:lang w:val="pt-BR"/>
        </w:rPr>
      </w:pPr>
    </w:p>
    <w:p w14:paraId="49D6C53F" w14:textId="629CF9F7" w:rsidR="00EB2651" w:rsidRPr="00EB2651" w:rsidRDefault="00EB2651" w:rsidP="00FE3B40">
      <w:pPr>
        <w:adjustRightInd w:val="0"/>
        <w:snapToGrid w:val="0"/>
        <w:spacing w:afterLines="50" w:after="200"/>
        <w:rPr>
          <w:b/>
          <w:lang w:val="pt-BR"/>
        </w:rPr>
      </w:pPr>
      <w:r w:rsidRPr="00EB2651">
        <w:rPr>
          <w:b/>
          <w:lang w:val="pt-BR"/>
        </w:rPr>
        <w:t>Conclusão</w:t>
      </w:r>
    </w:p>
    <w:p w14:paraId="2616714A" w14:textId="06196D4C" w:rsidR="00425CC7" w:rsidRDefault="00425CC7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 xml:space="preserve">No centro da ética cristã </w:t>
      </w:r>
      <w:r w:rsidR="00D6755A">
        <w:rPr>
          <w:lang w:val="pt-BR"/>
        </w:rPr>
        <w:t xml:space="preserve">desenvolvida por Kierkegaard </w:t>
      </w:r>
      <w:r>
        <w:rPr>
          <w:lang w:val="pt-BR"/>
        </w:rPr>
        <w:t>está o mandamento do amor. O imperativo do amor, porém, não exclui predileção, reciprocidade e necessidade de amar e ser amado. Na intepretação kierkegaardiana do amor coexistem uma pluralidade de vozes. A sua obra é multifacetada. O seu discurso sobre o amor é essencialmente polifônico. Considerar isoladamente um aspeto em detrimento de outro conduz necessariamente a interpretações distorcidas do seu pensamento.</w:t>
      </w:r>
    </w:p>
    <w:p w14:paraId="7B47B3D0" w14:textId="4604EBD0" w:rsidR="00A010A7" w:rsidRDefault="00FD5320" w:rsidP="00FE3B40">
      <w:pPr>
        <w:adjustRightInd w:val="0"/>
        <w:snapToGrid w:val="0"/>
        <w:spacing w:afterLines="50" w:after="200"/>
        <w:rPr>
          <w:lang w:val="pt-BR"/>
        </w:rPr>
      </w:pPr>
      <w:r w:rsidRPr="00EB2651">
        <w:rPr>
          <w:lang w:val="pt-BR"/>
        </w:rPr>
        <w:t xml:space="preserve">Kierkegaard revela uma certa ambivalência relativamente ao amor natural. Embora afirme que o amor cristão </w:t>
      </w:r>
      <w:r w:rsidR="00722539" w:rsidRPr="00EB2651">
        <w:rPr>
          <w:lang w:val="pt-BR"/>
        </w:rPr>
        <w:t>rejeita</w:t>
      </w:r>
      <w:r w:rsidRPr="00EB2651">
        <w:rPr>
          <w:lang w:val="pt-BR"/>
        </w:rPr>
        <w:t xml:space="preserve"> apenas o egoísmo no</w:t>
      </w:r>
      <w:r w:rsidR="00183F47" w:rsidRPr="00EB2651">
        <w:rPr>
          <w:lang w:val="pt-BR"/>
        </w:rPr>
        <w:t xml:space="preserve"> amor natural e não a predileção</w:t>
      </w:r>
      <w:r w:rsidR="00920D62" w:rsidRPr="00EB2651">
        <w:rPr>
          <w:lang w:val="pt-BR"/>
        </w:rPr>
        <w:t xml:space="preserve"> </w:t>
      </w:r>
      <w:r w:rsidRPr="00EB2651">
        <w:rPr>
          <w:lang w:val="pt-BR"/>
        </w:rPr>
        <w:t>como tal,</w:t>
      </w:r>
      <w:r w:rsidR="00722539" w:rsidRPr="00EB2651">
        <w:rPr>
          <w:lang w:val="pt-BR"/>
        </w:rPr>
        <w:t xml:space="preserve"> não parece reconhecer no amor natural aptidão alguma para am</w:t>
      </w:r>
      <w:r w:rsidR="00CA5369" w:rsidRPr="00EB2651">
        <w:rPr>
          <w:lang w:val="pt-BR"/>
        </w:rPr>
        <w:t>ar desinteressadamente.</w:t>
      </w:r>
      <w:r w:rsidR="00EB2651" w:rsidRPr="00EB2651">
        <w:rPr>
          <w:lang w:val="pt-BR"/>
        </w:rPr>
        <w:t xml:space="preserve"> </w:t>
      </w:r>
      <w:r w:rsidR="003F7BED">
        <w:rPr>
          <w:lang w:val="pt-BR"/>
        </w:rPr>
        <w:t xml:space="preserve">Por ouro lado, a disjunção que é estabelecida entre </w:t>
      </w:r>
      <w:r w:rsidR="00EB2651" w:rsidRPr="00EB2651">
        <w:rPr>
          <w:lang w:val="pt-BR"/>
        </w:rPr>
        <w:t xml:space="preserve">amor natural e amor cristão, </w:t>
      </w:r>
      <w:r w:rsidR="003F7BED">
        <w:rPr>
          <w:lang w:val="pt-BR"/>
        </w:rPr>
        <w:t>predileção e dever de amar, parece levar Kierkegaard</w:t>
      </w:r>
      <w:r w:rsidR="00EB2651" w:rsidRPr="00EB2651">
        <w:rPr>
          <w:lang w:val="pt-BR"/>
        </w:rPr>
        <w:t xml:space="preserve"> a menosprezar a </w:t>
      </w:r>
      <w:r w:rsidR="00EB2651" w:rsidRPr="00EB2651">
        <w:rPr>
          <w:rFonts w:hint="eastAsia"/>
          <w:lang w:val="pt-BR"/>
        </w:rPr>
        <w:t xml:space="preserve">reciprocidade </w:t>
      </w:r>
      <w:r w:rsidR="00EB2651" w:rsidRPr="00EB2651">
        <w:rPr>
          <w:lang w:val="pt-BR"/>
        </w:rPr>
        <w:t xml:space="preserve">no amor natural </w:t>
      </w:r>
      <w:r w:rsidR="00EB2651" w:rsidRPr="00EB2651">
        <w:rPr>
          <w:rFonts w:hint="eastAsia"/>
          <w:lang w:val="pt-BR"/>
        </w:rPr>
        <w:t xml:space="preserve">e </w:t>
      </w:r>
      <w:r w:rsidR="00EB2651" w:rsidRPr="00EB2651">
        <w:rPr>
          <w:lang w:val="pt-BR"/>
        </w:rPr>
        <w:t xml:space="preserve">a enaltecer o caráter desinteressado do amor cristão, assim como a renúncia </w:t>
      </w:r>
      <w:r w:rsidR="00F50CFA">
        <w:rPr>
          <w:lang w:val="pt-BR"/>
        </w:rPr>
        <w:t>e sacrifício de si mesmo que este</w:t>
      </w:r>
      <w:r w:rsidR="00EB2651" w:rsidRPr="00EB2651">
        <w:rPr>
          <w:lang w:val="pt-BR"/>
        </w:rPr>
        <w:t xml:space="preserve"> exige.</w:t>
      </w:r>
    </w:p>
    <w:p w14:paraId="0544996D" w14:textId="4136285A" w:rsidR="009459DF" w:rsidRPr="003C676F" w:rsidRDefault="00DF0A79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A</w:t>
      </w:r>
      <w:r w:rsidR="00C75591">
        <w:rPr>
          <w:lang w:val="pt-BR"/>
        </w:rPr>
        <w:t xml:space="preserve"> ab</w:t>
      </w:r>
      <w:r>
        <w:rPr>
          <w:lang w:val="pt-BR"/>
        </w:rPr>
        <w:t xml:space="preserve">ordagem </w:t>
      </w:r>
      <w:r w:rsidR="00B45042">
        <w:rPr>
          <w:lang w:val="pt-BR"/>
        </w:rPr>
        <w:t xml:space="preserve">aparentemente negativa </w:t>
      </w:r>
      <w:r w:rsidR="00B769AB">
        <w:rPr>
          <w:lang w:val="pt-BR"/>
        </w:rPr>
        <w:t xml:space="preserve">do amor </w:t>
      </w:r>
      <w:r w:rsidR="00D0374C">
        <w:rPr>
          <w:lang w:val="pt-BR"/>
        </w:rPr>
        <w:t>natural em algumas passagens da sua obra deve ser interpretada</w:t>
      </w:r>
      <w:r w:rsidR="00186A7C">
        <w:rPr>
          <w:lang w:val="pt-BR"/>
        </w:rPr>
        <w:t xml:space="preserve"> </w:t>
      </w:r>
      <w:r w:rsidR="00C75591">
        <w:rPr>
          <w:lang w:val="pt-BR"/>
        </w:rPr>
        <w:t>não como rejeição</w:t>
      </w:r>
      <w:r w:rsidR="00186A7C">
        <w:rPr>
          <w:lang w:val="pt-BR"/>
        </w:rPr>
        <w:t xml:space="preserve"> do amor de predileção mas como intento de preservar a equidade no amor. Kierkegaard não se propõem atacar todas as formas de amor de si mesmo nem negar o papel legítimo da predileção e incli</w:t>
      </w:r>
      <w:r w:rsidR="00B769AB">
        <w:rPr>
          <w:lang w:val="pt-BR"/>
        </w:rPr>
        <w:t>nação no amor erótico e amizade. “O</w:t>
      </w:r>
      <w:r w:rsidR="00186A7C">
        <w:rPr>
          <w:lang w:val="pt-BR"/>
        </w:rPr>
        <w:t xml:space="preserve"> </w:t>
      </w:r>
      <w:r w:rsidR="00B769AB">
        <w:rPr>
          <w:lang w:val="pt-BR"/>
        </w:rPr>
        <w:t xml:space="preserve">que está em causa para Kierkegaard”, como bem expressou </w:t>
      </w:r>
      <w:r w:rsidR="00CE6899">
        <w:rPr>
          <w:lang w:val="pt-BR"/>
        </w:rPr>
        <w:t xml:space="preserve">Jamie </w:t>
      </w:r>
      <w:r w:rsidR="00B769AB">
        <w:rPr>
          <w:lang w:val="pt-BR"/>
        </w:rPr>
        <w:t>Ferreira, “não é que o amor de predileção deva ser excluído, mas que não deva ser determinante da responsabilidade pelo outro” (</w:t>
      </w:r>
      <w:r w:rsidR="00F664DA">
        <w:rPr>
          <w:lang w:val="pt-BR"/>
        </w:rPr>
        <w:t xml:space="preserve">Ferreira 2001, </w:t>
      </w:r>
      <w:r w:rsidR="00B769AB">
        <w:rPr>
          <w:lang w:val="pt-BR"/>
        </w:rPr>
        <w:t>p. 46).</w:t>
      </w:r>
      <w:r w:rsidR="006A69AB">
        <w:rPr>
          <w:lang w:val="pt-BR"/>
        </w:rPr>
        <w:t xml:space="preserve"> </w:t>
      </w:r>
      <w:r w:rsidR="000E1AF1">
        <w:rPr>
          <w:lang w:val="pt-BR"/>
        </w:rPr>
        <w:t xml:space="preserve">O intuito de Kierkegaar, ao enfatizar o </w:t>
      </w:r>
      <w:r w:rsidR="000E1AF1" w:rsidRPr="003C676F">
        <w:rPr>
          <w:lang w:val="pt-BR"/>
        </w:rPr>
        <w:t xml:space="preserve">mandamento do amor, é </w:t>
      </w:r>
      <w:r w:rsidR="009D032C" w:rsidRPr="003C676F">
        <w:rPr>
          <w:lang w:val="pt-BR"/>
        </w:rPr>
        <w:t xml:space="preserve">preservar a integridade e alteridade do outro, incluso daqueles que são objeto de amor de predileção. Simultaneamente visa </w:t>
      </w:r>
      <w:r w:rsidR="006A69AB" w:rsidRPr="003C676F">
        <w:rPr>
          <w:lang w:val="pt-BR"/>
        </w:rPr>
        <w:t>mostrar que</w:t>
      </w:r>
      <w:r w:rsidR="00FD32B5" w:rsidRPr="003C676F">
        <w:rPr>
          <w:lang w:val="pt-BR"/>
        </w:rPr>
        <w:t xml:space="preserve"> </w:t>
      </w:r>
      <w:r w:rsidR="006A69AB" w:rsidRPr="003C676F">
        <w:rPr>
          <w:lang w:val="pt-BR"/>
        </w:rPr>
        <w:t>a</w:t>
      </w:r>
      <w:r w:rsidR="00FD32B5" w:rsidRPr="003C676F">
        <w:rPr>
          <w:lang w:val="pt-BR"/>
        </w:rPr>
        <w:t xml:space="preserve"> responsabilidade pelo outro não se confina àqueles a quem </w:t>
      </w:r>
      <w:r w:rsidR="000E1AF1" w:rsidRPr="003C676F">
        <w:rPr>
          <w:lang w:val="pt-BR"/>
        </w:rPr>
        <w:t>se está</w:t>
      </w:r>
      <w:r w:rsidR="006A69AB" w:rsidRPr="003C676F">
        <w:rPr>
          <w:lang w:val="pt-BR"/>
        </w:rPr>
        <w:t xml:space="preserve"> ligado por laços de afeto, mas deve ser estendida a todos </w:t>
      </w:r>
      <w:r w:rsidR="009459DF" w:rsidRPr="003C676F">
        <w:rPr>
          <w:lang w:val="pt-BR"/>
        </w:rPr>
        <w:t xml:space="preserve">os seres humanos cuja natureza carrega em si </w:t>
      </w:r>
      <w:r w:rsidR="00A93829">
        <w:rPr>
          <w:lang w:val="pt-BR"/>
        </w:rPr>
        <w:t xml:space="preserve">a </w:t>
      </w:r>
      <w:r w:rsidR="009459DF" w:rsidRPr="003C676F">
        <w:rPr>
          <w:lang w:val="pt-BR"/>
        </w:rPr>
        <w:t>imagem de Deus.</w:t>
      </w:r>
    </w:p>
    <w:p w14:paraId="136CC8A3" w14:textId="0A13EC2E" w:rsidR="00186A7C" w:rsidRDefault="005C41B2" w:rsidP="00FE3B40">
      <w:pPr>
        <w:adjustRightInd w:val="0"/>
        <w:snapToGrid w:val="0"/>
        <w:spacing w:afterLines="50" w:after="200"/>
        <w:rPr>
          <w:lang w:val="pt-BR"/>
        </w:rPr>
      </w:pPr>
      <w:r>
        <w:rPr>
          <w:lang w:val="pt-BR"/>
        </w:rPr>
        <w:t>Não obstante a ên</w:t>
      </w:r>
      <w:r w:rsidR="003C676F">
        <w:rPr>
          <w:lang w:val="pt-BR"/>
        </w:rPr>
        <w:t>f</w:t>
      </w:r>
      <w:r w:rsidR="00D6755A">
        <w:rPr>
          <w:lang w:val="pt-BR"/>
        </w:rPr>
        <w:t xml:space="preserve">ase dada ao dever de amar </w:t>
      </w:r>
      <w:r w:rsidR="009B5C04">
        <w:rPr>
          <w:lang w:val="pt-BR"/>
        </w:rPr>
        <w:t>o próximo</w:t>
      </w:r>
      <w:r>
        <w:rPr>
          <w:lang w:val="pt-BR"/>
        </w:rPr>
        <w:t xml:space="preserve">, </w:t>
      </w:r>
      <w:r w:rsidR="003C676F">
        <w:rPr>
          <w:lang w:val="pt-BR"/>
        </w:rPr>
        <w:t xml:space="preserve">Kierkegaard não preconiza uma ética que se funda em pura </w:t>
      </w:r>
      <w:r w:rsidR="00D6755A">
        <w:rPr>
          <w:lang w:val="pt-BR"/>
        </w:rPr>
        <w:t>observância do mandamento do amor</w:t>
      </w:r>
      <w:r>
        <w:rPr>
          <w:lang w:val="pt-BR"/>
        </w:rPr>
        <w:t xml:space="preserve">. </w:t>
      </w:r>
      <w:r w:rsidR="00262FB8">
        <w:rPr>
          <w:lang w:val="pt-BR"/>
        </w:rPr>
        <w:t>Se tivermos em devida conta as inúmeras passagens em que Kierkegaard elucida a natureza essencial do amor, teremos que concluir que para ele o fundamento último do dever de amar o próximo reside não tanto no mandamento divino mas na natureza da criação. O amor é a necessidade mais profundamente arraigada na natureza humana. Por ou</w:t>
      </w:r>
      <w:r w:rsidR="009459DF">
        <w:rPr>
          <w:lang w:val="pt-BR"/>
        </w:rPr>
        <w:t>tro lado,</w:t>
      </w:r>
      <w:r w:rsidR="00262FB8">
        <w:rPr>
          <w:lang w:val="pt-BR"/>
        </w:rPr>
        <w:t xml:space="preserve"> </w:t>
      </w:r>
      <w:r w:rsidR="00FB6401">
        <w:rPr>
          <w:lang w:val="pt-BR"/>
        </w:rPr>
        <w:t xml:space="preserve">é </w:t>
      </w:r>
      <w:r w:rsidR="00262FB8">
        <w:rPr>
          <w:lang w:val="pt-BR"/>
        </w:rPr>
        <w:t>a imagem</w:t>
      </w:r>
      <w:r w:rsidR="009459DF">
        <w:rPr>
          <w:lang w:val="pt-BR"/>
        </w:rPr>
        <w:t xml:space="preserve"> de Deus em cada ser humano </w:t>
      </w:r>
      <w:r w:rsidR="00FB6401">
        <w:rPr>
          <w:lang w:val="pt-BR"/>
        </w:rPr>
        <w:t xml:space="preserve">que </w:t>
      </w:r>
      <w:r w:rsidR="00262FB8">
        <w:rPr>
          <w:lang w:val="pt-BR"/>
        </w:rPr>
        <w:t>impõe o dever de amar. Num mundo marcado pelo pecado, urge que se proclame o mandamento divino do amor a fim de tomarmos consciência do dever de amar o próximo. O impulso e a exigência do amor, porém, são antecedentes ao mandamento, em virtude do fato da pessoa humana ser na sua natureza essencial imagem de Deus.</w:t>
      </w:r>
      <w:r w:rsidR="00B524A5">
        <w:rPr>
          <w:lang w:val="pt-BR"/>
        </w:rPr>
        <w:t xml:space="preserve"> É a</w:t>
      </w:r>
      <w:r w:rsidR="005C77AE">
        <w:rPr>
          <w:lang w:val="pt-BR"/>
        </w:rPr>
        <w:t xml:space="preserve"> igualdade absoluta entre todos </w:t>
      </w:r>
      <w:r w:rsidR="00B524A5">
        <w:rPr>
          <w:lang w:val="pt-BR"/>
        </w:rPr>
        <w:t xml:space="preserve">os seres humanos diante de Deus que fundamenta o dever de </w:t>
      </w:r>
      <w:r w:rsidR="00375B9B">
        <w:rPr>
          <w:lang w:val="pt-BR"/>
        </w:rPr>
        <w:t xml:space="preserve">amar o próximo. Aqui </w:t>
      </w:r>
      <w:r w:rsidR="00411B25">
        <w:rPr>
          <w:lang w:val="pt-BR"/>
        </w:rPr>
        <w:t xml:space="preserve">encontramos </w:t>
      </w:r>
      <w:r w:rsidR="00F50CFA">
        <w:rPr>
          <w:lang w:val="pt-BR"/>
        </w:rPr>
        <w:t xml:space="preserve">a </w:t>
      </w:r>
      <w:r w:rsidR="00411B25">
        <w:rPr>
          <w:lang w:val="pt-BR"/>
        </w:rPr>
        <w:t>convicção fundamental</w:t>
      </w:r>
      <w:r w:rsidR="00805AD1">
        <w:rPr>
          <w:lang w:val="pt-BR"/>
        </w:rPr>
        <w:t xml:space="preserve"> subjacente à</w:t>
      </w:r>
      <w:r w:rsidR="00B524A5">
        <w:rPr>
          <w:lang w:val="pt-BR"/>
        </w:rPr>
        <w:t xml:space="preserve"> ética cristã do amor desenvolvida por Kierkegaard.</w:t>
      </w:r>
    </w:p>
    <w:p w14:paraId="27C5FC91" w14:textId="08FDE7CF" w:rsidR="00805AD1" w:rsidRDefault="00805AD1" w:rsidP="00FE3B40">
      <w:pPr>
        <w:adjustRightInd w:val="0"/>
        <w:snapToGrid w:val="0"/>
        <w:spacing w:afterLines="50" w:after="200"/>
        <w:ind w:leftChars="200" w:left="480"/>
        <w:rPr>
          <w:sz w:val="20"/>
          <w:szCs w:val="20"/>
          <w:lang w:val="pt-BR"/>
        </w:rPr>
      </w:pPr>
      <w:r w:rsidRPr="00F86389">
        <w:rPr>
          <w:sz w:val="20"/>
          <w:szCs w:val="20"/>
          <w:lang w:val="pt-BR"/>
        </w:rPr>
        <w:t>Permitam-me, porém, que expresse apenas isto, o qual constitui, em certo s</w:t>
      </w:r>
      <w:r w:rsidR="00F86389">
        <w:rPr>
          <w:sz w:val="20"/>
          <w:szCs w:val="20"/>
          <w:lang w:val="pt-BR"/>
        </w:rPr>
        <w:t>entido, a minha vida, a</w:t>
      </w:r>
      <w:r w:rsidR="001032C3" w:rsidRPr="00F86389">
        <w:rPr>
          <w:sz w:val="20"/>
          <w:szCs w:val="20"/>
          <w:lang w:val="pt-BR"/>
        </w:rPr>
        <w:t xml:space="preserve"> essência</w:t>
      </w:r>
      <w:r w:rsidRPr="00F86389">
        <w:rPr>
          <w:sz w:val="20"/>
          <w:szCs w:val="20"/>
          <w:lang w:val="pt-BR"/>
        </w:rPr>
        <w:t xml:space="preserve"> da minha vida, a sua plenitude,</w:t>
      </w:r>
      <w:r w:rsidR="00601BCF" w:rsidRPr="00F86389">
        <w:rPr>
          <w:sz w:val="20"/>
          <w:szCs w:val="20"/>
          <w:lang w:val="pt-BR"/>
        </w:rPr>
        <w:t xml:space="preserve"> a sua felicidade, a sua paz e satisfação—isto, ou esta concepção da vida, que é a ideia de humanidade e de igualdade humana: </w:t>
      </w:r>
      <w:r w:rsidR="00A93829">
        <w:rPr>
          <w:sz w:val="20"/>
          <w:szCs w:val="20"/>
          <w:lang w:val="pt-BR"/>
        </w:rPr>
        <w:t>d</w:t>
      </w:r>
      <w:r w:rsidR="00601BCF" w:rsidRPr="001032C3">
        <w:rPr>
          <w:sz w:val="20"/>
          <w:szCs w:val="20"/>
          <w:lang w:val="pt-BR"/>
        </w:rPr>
        <w:t>o ponto de vista cristão, cada ser humano (o indivíduo singular), incondicionalmente cada ser humano, repito, incondicionalmente cada ser humano está igualmente próximo de Deus—quão próxi</w:t>
      </w:r>
      <w:r w:rsidR="001032C3">
        <w:rPr>
          <w:sz w:val="20"/>
          <w:szCs w:val="20"/>
          <w:lang w:val="pt-BR"/>
        </w:rPr>
        <w:t>mo e igualmente próximo</w:t>
      </w:r>
      <w:r w:rsidR="00601BCF" w:rsidRPr="001032C3">
        <w:rPr>
          <w:sz w:val="20"/>
          <w:szCs w:val="20"/>
          <w:lang w:val="pt-BR"/>
        </w:rPr>
        <w:t xml:space="preserve">?—é amado por Deus. Assim, </w:t>
      </w:r>
      <w:r w:rsidR="00F86389">
        <w:rPr>
          <w:sz w:val="20"/>
          <w:szCs w:val="20"/>
          <w:lang w:val="pt-BR"/>
        </w:rPr>
        <w:t>há igualdade, infinita igualdade</w:t>
      </w:r>
      <w:r w:rsidR="00601BCF" w:rsidRPr="001032C3">
        <w:rPr>
          <w:sz w:val="20"/>
          <w:szCs w:val="20"/>
          <w:lang w:val="pt-BR"/>
        </w:rPr>
        <w:t xml:space="preserve"> entre os seres humanos</w:t>
      </w:r>
      <w:r w:rsidR="001032C3">
        <w:rPr>
          <w:sz w:val="20"/>
          <w:szCs w:val="20"/>
          <w:lang w:val="pt-BR"/>
        </w:rPr>
        <w:t xml:space="preserve"> (WA, 165)</w:t>
      </w:r>
      <w:r w:rsidR="00601BCF" w:rsidRPr="001032C3">
        <w:rPr>
          <w:sz w:val="20"/>
          <w:szCs w:val="20"/>
          <w:lang w:val="pt-BR"/>
        </w:rPr>
        <w:t>.</w:t>
      </w:r>
    </w:p>
    <w:p w14:paraId="5A29C1B7" w14:textId="77777777" w:rsidR="009B5C04" w:rsidRPr="001032C3" w:rsidRDefault="009B5C04" w:rsidP="00FE3B40">
      <w:pPr>
        <w:adjustRightInd w:val="0"/>
        <w:snapToGrid w:val="0"/>
        <w:spacing w:afterLines="50" w:after="200"/>
        <w:ind w:leftChars="200" w:left="480"/>
        <w:rPr>
          <w:sz w:val="20"/>
          <w:szCs w:val="20"/>
          <w:lang w:val="pt-BR"/>
        </w:rPr>
      </w:pPr>
    </w:p>
    <w:p w14:paraId="282D22BA" w14:textId="74EDC66A" w:rsidR="00126C5D" w:rsidRPr="00126C5D" w:rsidRDefault="00126C5D" w:rsidP="00FE3B40">
      <w:pPr>
        <w:adjustRightInd w:val="0"/>
        <w:snapToGrid w:val="0"/>
        <w:spacing w:afterLines="50" w:after="200"/>
        <w:rPr>
          <w:b/>
          <w:sz w:val="22"/>
          <w:szCs w:val="22"/>
          <w:lang w:val="pt-BR"/>
        </w:rPr>
      </w:pPr>
      <w:r w:rsidRPr="00126C5D">
        <w:rPr>
          <w:b/>
          <w:sz w:val="22"/>
          <w:szCs w:val="22"/>
          <w:lang w:val="pt-BR"/>
        </w:rPr>
        <w:t>Abreviações das obras de Kierkegaard</w:t>
      </w:r>
    </w:p>
    <w:p w14:paraId="1001FE6D" w14:textId="2C210D35" w:rsidR="00F27001" w:rsidRDefault="00F27001" w:rsidP="00FE3B40">
      <w:pPr>
        <w:adjustRightInd w:val="0"/>
        <w:snapToGrid w:val="0"/>
        <w:spacing w:afterLines="50" w:after="200"/>
        <w:rPr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EO II </w:t>
      </w:r>
      <w:r>
        <w:rPr>
          <w:sz w:val="22"/>
          <w:szCs w:val="22"/>
          <w:lang w:val="en-US"/>
        </w:rPr>
        <w:tab/>
      </w:r>
      <w:r w:rsidRPr="001868E5">
        <w:rPr>
          <w:i/>
          <w:sz w:val="22"/>
          <w:szCs w:val="22"/>
          <w:lang w:val="en-US"/>
        </w:rPr>
        <w:t>Either/Or</w:t>
      </w:r>
    </w:p>
    <w:p w14:paraId="378A55AB" w14:textId="776EFA91" w:rsidR="00F27001" w:rsidRPr="00F27001" w:rsidRDefault="00F27001" w:rsidP="00FE3B40">
      <w:pPr>
        <w:adjustRightInd w:val="0"/>
        <w:snapToGrid w:val="0"/>
        <w:spacing w:afterLines="50" w:after="200"/>
        <w:rPr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FSE </w:t>
      </w:r>
      <w:r>
        <w:rPr>
          <w:sz w:val="22"/>
          <w:szCs w:val="22"/>
          <w:lang w:val="en-US"/>
        </w:rPr>
        <w:tab/>
      </w:r>
      <w:r w:rsidRPr="00F27001">
        <w:rPr>
          <w:i/>
          <w:sz w:val="22"/>
          <w:szCs w:val="22"/>
          <w:lang w:val="en-US"/>
        </w:rPr>
        <w:t>For Self-Examination and Judge for Yourself</w:t>
      </w:r>
    </w:p>
    <w:p w14:paraId="2E184A79" w14:textId="41C02CD3" w:rsidR="00126C5D" w:rsidRPr="00126C5D" w:rsidRDefault="00F27001" w:rsidP="00FE3B40">
      <w:pPr>
        <w:adjustRightInd w:val="0"/>
        <w:snapToGrid w:val="0"/>
        <w:spacing w:afterLines="50" w:after="200"/>
        <w:rPr>
          <w:sz w:val="22"/>
          <w:szCs w:val="22"/>
          <w:lang w:val="en-US"/>
        </w:rPr>
      </w:pPr>
      <w:r>
        <w:rPr>
          <w:sz w:val="22"/>
          <w:szCs w:val="22"/>
          <w:lang w:val="pt-BR"/>
        </w:rPr>
        <w:t>JP</w:t>
      </w:r>
      <w:r>
        <w:rPr>
          <w:sz w:val="22"/>
          <w:szCs w:val="22"/>
          <w:lang w:val="pt-BR"/>
        </w:rPr>
        <w:tab/>
      </w:r>
      <w:r w:rsidR="00126C5D" w:rsidRPr="00126C5D">
        <w:rPr>
          <w:i/>
          <w:sz w:val="22"/>
          <w:szCs w:val="22"/>
          <w:lang w:val="pt-BR"/>
        </w:rPr>
        <w:t>S</w:t>
      </w:r>
      <w:r w:rsidR="00126C5D" w:rsidRPr="00126C5D">
        <w:rPr>
          <w:i/>
          <w:sz w:val="22"/>
          <w:szCs w:val="22"/>
          <w:lang w:val="da-DK"/>
        </w:rPr>
        <w:t>øren Kierkegaard</w:t>
      </w:r>
      <w:r w:rsidR="00126C5D" w:rsidRPr="00126C5D">
        <w:rPr>
          <w:i/>
          <w:sz w:val="22"/>
          <w:szCs w:val="22"/>
          <w:lang w:val="en-US"/>
        </w:rPr>
        <w:t>’s Journals and Papers.</w:t>
      </w:r>
    </w:p>
    <w:p w14:paraId="3E84D09C" w14:textId="448E0987" w:rsidR="00126C5D" w:rsidRPr="00951529" w:rsidRDefault="00F27001" w:rsidP="00FE3B40">
      <w:pPr>
        <w:adjustRightInd w:val="0"/>
        <w:snapToGrid w:val="0"/>
        <w:spacing w:afterLines="50" w:after="200"/>
        <w:rPr>
          <w:sz w:val="22"/>
          <w:szCs w:val="22"/>
          <w:lang w:val="pt-BR"/>
        </w:rPr>
      </w:pPr>
      <w:r>
        <w:rPr>
          <w:sz w:val="22"/>
          <w:szCs w:val="22"/>
          <w:lang w:val="en-US"/>
        </w:rPr>
        <w:t>WL</w:t>
      </w:r>
      <w:r>
        <w:rPr>
          <w:sz w:val="22"/>
          <w:szCs w:val="22"/>
          <w:lang w:val="en-US"/>
        </w:rPr>
        <w:tab/>
      </w:r>
      <w:r w:rsidR="00126C5D" w:rsidRPr="00126C5D">
        <w:rPr>
          <w:i/>
          <w:sz w:val="22"/>
          <w:szCs w:val="22"/>
          <w:lang w:val="en-US"/>
        </w:rPr>
        <w:t>Works of Love</w:t>
      </w:r>
      <w:r w:rsidR="00126C5D" w:rsidRPr="00126C5D">
        <w:rPr>
          <w:sz w:val="22"/>
          <w:szCs w:val="22"/>
          <w:lang w:val="en-US"/>
        </w:rPr>
        <w:t>.</w:t>
      </w:r>
    </w:p>
    <w:p w14:paraId="6CE4859A" w14:textId="3E11AA9C" w:rsidR="00951529" w:rsidRDefault="00951529" w:rsidP="00FE3B40">
      <w:pPr>
        <w:adjustRightInd w:val="0"/>
        <w:snapToGrid w:val="0"/>
        <w:spacing w:afterLines="50" w:after="2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WA     </w:t>
      </w:r>
      <w:r w:rsidRPr="00951529">
        <w:rPr>
          <w:i/>
          <w:sz w:val="22"/>
          <w:szCs w:val="22"/>
          <w:lang w:val="en-US"/>
        </w:rPr>
        <w:t>Without Authority.</w:t>
      </w:r>
      <w:r>
        <w:rPr>
          <w:sz w:val="22"/>
          <w:szCs w:val="22"/>
          <w:lang w:val="en-US"/>
        </w:rPr>
        <w:t xml:space="preserve"> </w:t>
      </w:r>
    </w:p>
    <w:p w14:paraId="2BDF53B6" w14:textId="77777777" w:rsidR="00126C5D" w:rsidRDefault="00126C5D" w:rsidP="00FE3B40">
      <w:pPr>
        <w:adjustRightInd w:val="0"/>
        <w:snapToGrid w:val="0"/>
        <w:spacing w:afterLines="50" w:after="200"/>
        <w:rPr>
          <w:sz w:val="22"/>
          <w:szCs w:val="22"/>
          <w:lang w:val="en-US"/>
        </w:rPr>
      </w:pPr>
    </w:p>
    <w:p w14:paraId="2857F639" w14:textId="77777777" w:rsidR="00126C5D" w:rsidRPr="001868E5" w:rsidRDefault="00126C5D" w:rsidP="00FE3B40">
      <w:pPr>
        <w:adjustRightInd w:val="0"/>
        <w:snapToGrid w:val="0"/>
        <w:spacing w:afterLines="50" w:after="200"/>
        <w:rPr>
          <w:b/>
          <w:sz w:val="22"/>
          <w:szCs w:val="22"/>
          <w:lang w:val="pt-BR"/>
        </w:rPr>
      </w:pPr>
      <w:r w:rsidRPr="001868E5">
        <w:rPr>
          <w:b/>
          <w:sz w:val="22"/>
          <w:szCs w:val="22"/>
          <w:lang w:val="pt-BR"/>
        </w:rPr>
        <w:t>Referências</w:t>
      </w:r>
    </w:p>
    <w:p w14:paraId="544CBF07" w14:textId="02F910F4" w:rsidR="00126C5D" w:rsidRPr="00126C5D" w:rsidRDefault="00126C5D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en-US"/>
        </w:rPr>
      </w:pPr>
      <w:r w:rsidRPr="00126C5D">
        <w:rPr>
          <w:color w:val="000000" w:themeColor="text1"/>
          <w:sz w:val="22"/>
          <w:szCs w:val="22"/>
          <w:lang w:val="en-US"/>
        </w:rPr>
        <w:t>ADORNO</w:t>
      </w:r>
      <w:r w:rsidRPr="00126C5D">
        <w:rPr>
          <w:rFonts w:hint="eastAsia"/>
          <w:color w:val="000000" w:themeColor="text1"/>
          <w:sz w:val="22"/>
          <w:szCs w:val="22"/>
          <w:lang w:val="en-US"/>
        </w:rPr>
        <w:t>, T. W. 1939-40. On Kierkegaard</w:t>
      </w:r>
      <w:r w:rsidRPr="00126C5D">
        <w:rPr>
          <w:color w:val="000000" w:themeColor="text1"/>
          <w:sz w:val="22"/>
          <w:szCs w:val="22"/>
          <w:lang w:val="en-US"/>
        </w:rPr>
        <w:t>’</w:t>
      </w:r>
      <w:r w:rsidRPr="00126C5D">
        <w:rPr>
          <w:rFonts w:hint="eastAsia"/>
          <w:color w:val="000000" w:themeColor="text1"/>
          <w:sz w:val="22"/>
          <w:szCs w:val="22"/>
          <w:lang w:val="en-US"/>
        </w:rPr>
        <w:t xml:space="preserve">s Doctrine of Love. </w:t>
      </w:r>
      <w:r w:rsidRPr="00126C5D">
        <w:rPr>
          <w:rFonts w:hint="eastAsia"/>
          <w:i/>
          <w:color w:val="000000" w:themeColor="text1"/>
          <w:sz w:val="22"/>
          <w:szCs w:val="22"/>
          <w:lang w:val="en-US"/>
        </w:rPr>
        <w:t>Studies in Philosophy and Social Science</w:t>
      </w:r>
      <w:r w:rsidRPr="00126C5D">
        <w:rPr>
          <w:rFonts w:hint="eastAsia"/>
          <w:color w:val="000000" w:themeColor="text1"/>
          <w:sz w:val="22"/>
          <w:szCs w:val="22"/>
          <w:lang w:val="en-US"/>
        </w:rPr>
        <w:t xml:space="preserve"> 8:413-429</w:t>
      </w:r>
      <w:r w:rsidRPr="00126C5D">
        <w:rPr>
          <w:color w:val="000000" w:themeColor="text1"/>
          <w:sz w:val="22"/>
          <w:szCs w:val="22"/>
          <w:lang w:val="en-US"/>
        </w:rPr>
        <w:t>, 1939-40</w:t>
      </w:r>
      <w:r w:rsidRPr="00126C5D">
        <w:rPr>
          <w:rFonts w:hint="eastAsia"/>
          <w:color w:val="000000" w:themeColor="text1"/>
          <w:sz w:val="22"/>
          <w:szCs w:val="22"/>
          <w:lang w:val="en-US"/>
        </w:rPr>
        <w:t>.</w:t>
      </w:r>
    </w:p>
    <w:p w14:paraId="1F495BE4" w14:textId="280C0834" w:rsidR="00126C5D" w:rsidRPr="00126C5D" w:rsidRDefault="00126C5D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en-US"/>
        </w:rPr>
      </w:pPr>
      <w:r w:rsidRPr="00126C5D">
        <w:rPr>
          <w:color w:val="000000" w:themeColor="text1"/>
          <w:sz w:val="22"/>
          <w:szCs w:val="22"/>
          <w:lang w:val="en-US"/>
        </w:rPr>
        <w:t>BARTH</w:t>
      </w:r>
      <w:r w:rsidRPr="00126C5D">
        <w:rPr>
          <w:rFonts w:hint="eastAsia"/>
          <w:color w:val="000000" w:themeColor="text1"/>
          <w:sz w:val="22"/>
          <w:szCs w:val="22"/>
          <w:lang w:val="en-US"/>
        </w:rPr>
        <w:t xml:space="preserve">, Karl. 1958. </w:t>
      </w:r>
      <w:r w:rsidRPr="00126C5D">
        <w:rPr>
          <w:rFonts w:hint="eastAsia"/>
          <w:i/>
          <w:color w:val="000000" w:themeColor="text1"/>
          <w:sz w:val="22"/>
          <w:szCs w:val="22"/>
          <w:lang w:val="en-US"/>
        </w:rPr>
        <w:t>The Doctrine of Reconciliation</w:t>
      </w:r>
      <w:r w:rsidRPr="00126C5D">
        <w:rPr>
          <w:i/>
          <w:color w:val="000000" w:themeColor="text1"/>
          <w:sz w:val="22"/>
          <w:szCs w:val="22"/>
          <w:lang w:val="en-US"/>
        </w:rPr>
        <w:t>.</w:t>
      </w:r>
      <w:r w:rsidRPr="00126C5D">
        <w:rPr>
          <w:rFonts w:hint="eastAsia"/>
          <w:i/>
          <w:color w:val="000000" w:themeColor="text1"/>
          <w:sz w:val="22"/>
          <w:szCs w:val="22"/>
          <w:lang w:val="en-US"/>
        </w:rPr>
        <w:t xml:space="preserve"> Church Dogmatics</w:t>
      </w:r>
      <w:r w:rsidRPr="00126C5D">
        <w:rPr>
          <w:rFonts w:hint="eastAsia"/>
          <w:color w:val="000000" w:themeColor="text1"/>
          <w:sz w:val="22"/>
          <w:szCs w:val="22"/>
          <w:lang w:val="en-US"/>
        </w:rPr>
        <w:t>. Translated by G. W. Bromiley and T. F Torrance</w:t>
      </w:r>
      <w:r w:rsidRPr="00126C5D">
        <w:rPr>
          <w:color w:val="000000" w:themeColor="text1"/>
          <w:sz w:val="22"/>
          <w:szCs w:val="22"/>
          <w:lang w:val="en-US"/>
        </w:rPr>
        <w:t>.</w:t>
      </w:r>
      <w:r w:rsidRPr="00126C5D">
        <w:rPr>
          <w:rFonts w:hint="eastAsia"/>
          <w:color w:val="000000" w:themeColor="text1"/>
          <w:sz w:val="22"/>
          <w:szCs w:val="22"/>
          <w:lang w:val="en-US"/>
        </w:rPr>
        <w:t xml:space="preserve"> Edinburgh: T&amp;T Clark</w:t>
      </w:r>
      <w:r w:rsidRPr="00126C5D">
        <w:rPr>
          <w:color w:val="000000" w:themeColor="text1"/>
          <w:sz w:val="22"/>
          <w:szCs w:val="22"/>
          <w:lang w:val="en-US"/>
        </w:rPr>
        <w:t>, 1958. v. IV, II</w:t>
      </w:r>
      <w:r w:rsidRPr="00126C5D">
        <w:rPr>
          <w:rFonts w:hint="eastAsia"/>
          <w:color w:val="000000" w:themeColor="text1"/>
          <w:sz w:val="22"/>
          <w:szCs w:val="22"/>
          <w:lang w:val="en-US"/>
        </w:rPr>
        <w:t>.</w:t>
      </w:r>
    </w:p>
    <w:p w14:paraId="32F4111D" w14:textId="5F31BB2F" w:rsidR="00126C5D" w:rsidRPr="00126C5D" w:rsidRDefault="00126C5D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en-US"/>
        </w:rPr>
      </w:pPr>
      <w:r w:rsidRPr="00126C5D">
        <w:rPr>
          <w:color w:val="000000" w:themeColor="text1"/>
          <w:sz w:val="22"/>
          <w:szCs w:val="22"/>
          <w:lang w:val="en-US"/>
        </w:rPr>
        <w:t>BUBER</w:t>
      </w:r>
      <w:r w:rsidRPr="00126C5D">
        <w:rPr>
          <w:rFonts w:hint="eastAsia"/>
          <w:color w:val="000000" w:themeColor="text1"/>
          <w:sz w:val="22"/>
          <w:szCs w:val="22"/>
          <w:lang w:val="en-US"/>
        </w:rPr>
        <w:t xml:space="preserve">, Martin. </w:t>
      </w:r>
      <w:r w:rsidRPr="00126C5D">
        <w:rPr>
          <w:rFonts w:hint="eastAsia"/>
          <w:i/>
          <w:color w:val="000000" w:themeColor="text1"/>
          <w:sz w:val="22"/>
          <w:szCs w:val="22"/>
          <w:lang w:val="en-US"/>
        </w:rPr>
        <w:t>Between Man and Man</w:t>
      </w:r>
      <w:r w:rsidRPr="00126C5D">
        <w:rPr>
          <w:rFonts w:hint="eastAsia"/>
          <w:color w:val="000000" w:themeColor="text1"/>
          <w:sz w:val="22"/>
          <w:szCs w:val="22"/>
          <w:lang w:val="en-US"/>
        </w:rPr>
        <w:t>. Lon</w:t>
      </w:r>
      <w:r w:rsidR="00B05044">
        <w:rPr>
          <w:rFonts w:hint="eastAsia"/>
          <w:color w:val="000000" w:themeColor="text1"/>
          <w:sz w:val="22"/>
          <w:szCs w:val="22"/>
          <w:lang w:val="en-US"/>
        </w:rPr>
        <w:t>don: Routledge &amp; Kegan Paul, 2002</w:t>
      </w:r>
      <w:r w:rsidRPr="00126C5D">
        <w:rPr>
          <w:color w:val="000000" w:themeColor="text1"/>
          <w:sz w:val="22"/>
          <w:szCs w:val="22"/>
          <w:lang w:val="en-US"/>
        </w:rPr>
        <w:t>.</w:t>
      </w:r>
    </w:p>
    <w:p w14:paraId="0E1674E7" w14:textId="4CD0D0D1" w:rsidR="00315C47" w:rsidRPr="00802283" w:rsidRDefault="00126C5D" w:rsidP="00FE3B40">
      <w:pPr>
        <w:adjustRightInd w:val="0"/>
        <w:snapToGrid w:val="0"/>
        <w:spacing w:afterLines="50" w:after="200"/>
        <w:rPr>
          <w:sz w:val="22"/>
          <w:szCs w:val="22"/>
          <w:lang w:val="en-US"/>
        </w:rPr>
      </w:pPr>
      <w:r w:rsidRPr="00802283">
        <w:rPr>
          <w:sz w:val="22"/>
          <w:szCs w:val="22"/>
          <w:lang w:val="en-US"/>
        </w:rPr>
        <w:t>DILMAN</w:t>
      </w:r>
      <w:r w:rsidR="009A7656" w:rsidRPr="00802283">
        <w:rPr>
          <w:rFonts w:hint="eastAsia"/>
          <w:sz w:val="22"/>
          <w:szCs w:val="22"/>
          <w:lang w:val="en-US"/>
        </w:rPr>
        <w:t xml:space="preserve">, Ilham. </w:t>
      </w:r>
      <w:r w:rsidRPr="00802283">
        <w:rPr>
          <w:rFonts w:hint="eastAsia"/>
          <w:i/>
          <w:sz w:val="22"/>
          <w:szCs w:val="22"/>
          <w:lang w:val="en-US"/>
        </w:rPr>
        <w:t>Love: Its forms, Dimensions and Paradoxes</w:t>
      </w:r>
      <w:r w:rsidRPr="00802283">
        <w:rPr>
          <w:rFonts w:hint="eastAsia"/>
          <w:sz w:val="22"/>
          <w:szCs w:val="22"/>
          <w:lang w:val="en-US"/>
        </w:rPr>
        <w:t>. New York: St. Martin</w:t>
      </w:r>
      <w:r w:rsidRPr="00802283">
        <w:rPr>
          <w:sz w:val="22"/>
          <w:szCs w:val="22"/>
          <w:lang w:val="en-US"/>
        </w:rPr>
        <w:t>’</w:t>
      </w:r>
      <w:r w:rsidRPr="00802283">
        <w:rPr>
          <w:rFonts w:hint="eastAsia"/>
          <w:sz w:val="22"/>
          <w:szCs w:val="22"/>
          <w:lang w:val="en-US"/>
        </w:rPr>
        <w:t>s Press</w:t>
      </w:r>
      <w:r w:rsidR="009A7656" w:rsidRPr="00802283">
        <w:rPr>
          <w:sz w:val="22"/>
          <w:szCs w:val="22"/>
          <w:lang w:val="en-US"/>
        </w:rPr>
        <w:t>, 1998</w:t>
      </w:r>
      <w:r w:rsidRPr="00802283">
        <w:rPr>
          <w:rFonts w:hint="eastAsia"/>
          <w:sz w:val="22"/>
          <w:szCs w:val="22"/>
          <w:lang w:val="en-US"/>
        </w:rPr>
        <w:t>.</w:t>
      </w:r>
    </w:p>
    <w:p w14:paraId="5A58F386" w14:textId="01E7B852" w:rsidR="009A7656" w:rsidRDefault="00315C47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DOOLEY, M. The Politics of Exodus: Derrida, Kierkegaard, and Levinas on “Hospitality”. In: PERKINS, R. (ed.). </w:t>
      </w:r>
      <w:r w:rsidRPr="00315C47">
        <w:rPr>
          <w:i/>
          <w:color w:val="000000" w:themeColor="text1"/>
          <w:sz w:val="22"/>
          <w:szCs w:val="22"/>
          <w:lang w:val="en-US"/>
        </w:rPr>
        <w:t>International Kierkegaard Commentary 16. Works of Love.</w:t>
      </w:r>
      <w:r>
        <w:rPr>
          <w:color w:val="000000" w:themeColor="text1"/>
          <w:sz w:val="22"/>
          <w:szCs w:val="22"/>
          <w:lang w:val="en-US"/>
        </w:rPr>
        <w:t xml:space="preserve"> Macon, Ga.: Mercer University Press, 1999. P. 167-192.</w:t>
      </w:r>
    </w:p>
    <w:p w14:paraId="361D6385" w14:textId="493D3494" w:rsidR="009255A4" w:rsidRDefault="009255A4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pt-BR"/>
        </w:rPr>
      </w:pPr>
      <w:r>
        <w:rPr>
          <w:color w:val="000000" w:themeColor="text1"/>
          <w:sz w:val="22"/>
          <w:szCs w:val="22"/>
          <w:lang w:val="en-US"/>
        </w:rPr>
        <w:t xml:space="preserve">DOSTOEVSKY, F. </w:t>
      </w:r>
      <w:r w:rsidRPr="009255A4">
        <w:rPr>
          <w:i/>
          <w:color w:val="000000" w:themeColor="text1"/>
          <w:sz w:val="22"/>
          <w:szCs w:val="22"/>
          <w:lang w:val="en-US"/>
        </w:rPr>
        <w:t>The Brothers Karamazov</w:t>
      </w:r>
      <w:r>
        <w:rPr>
          <w:color w:val="000000" w:themeColor="text1"/>
          <w:sz w:val="22"/>
          <w:szCs w:val="22"/>
          <w:lang w:val="en-US"/>
        </w:rPr>
        <w:t>. Translated by Richard Pevear and Larissa Volokhonsky. New York:</w:t>
      </w:r>
      <w:r w:rsidR="00F22900">
        <w:rPr>
          <w:color w:val="000000" w:themeColor="text1"/>
          <w:sz w:val="22"/>
          <w:szCs w:val="22"/>
          <w:lang w:val="pt-BR"/>
        </w:rPr>
        <w:t xml:space="preserve"> Everym</w:t>
      </w:r>
      <w:r>
        <w:rPr>
          <w:color w:val="000000" w:themeColor="text1"/>
          <w:sz w:val="22"/>
          <w:szCs w:val="22"/>
          <w:lang w:val="pt-BR"/>
        </w:rPr>
        <w:t>an’s Library, 1997.</w:t>
      </w:r>
    </w:p>
    <w:p w14:paraId="7F8FF3A7" w14:textId="66B7D080" w:rsidR="00C8191D" w:rsidRPr="00F22900" w:rsidRDefault="00C8191D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pt-BR"/>
        </w:rPr>
        <w:t xml:space="preserve">_____. </w:t>
      </w:r>
      <w:r w:rsidRPr="00F22900">
        <w:rPr>
          <w:i/>
          <w:color w:val="000000" w:themeColor="text1"/>
          <w:sz w:val="22"/>
          <w:szCs w:val="22"/>
          <w:lang w:val="pt-BR"/>
        </w:rPr>
        <w:t>The Idiot</w:t>
      </w:r>
      <w:r>
        <w:rPr>
          <w:color w:val="000000" w:themeColor="text1"/>
          <w:sz w:val="22"/>
          <w:szCs w:val="22"/>
          <w:lang w:val="pt-BR"/>
        </w:rPr>
        <w:t>. Translated by Richard Pevear and Laris</w:t>
      </w:r>
      <w:r w:rsidR="00F22900">
        <w:rPr>
          <w:color w:val="000000" w:themeColor="text1"/>
          <w:sz w:val="22"/>
          <w:szCs w:val="22"/>
          <w:lang w:val="pt-BR"/>
        </w:rPr>
        <w:t>sa Volokhonsky. New York: Everym</w:t>
      </w:r>
      <w:r w:rsidR="00F22900">
        <w:rPr>
          <w:color w:val="000000" w:themeColor="text1"/>
          <w:sz w:val="22"/>
          <w:szCs w:val="22"/>
          <w:lang w:val="en-US"/>
        </w:rPr>
        <w:t>an’s Library, 2002.</w:t>
      </w:r>
    </w:p>
    <w:p w14:paraId="66B397F0" w14:textId="3196E5D3" w:rsidR="008A3EC4" w:rsidRDefault="009A7656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DUPRÉ, </w:t>
      </w:r>
      <w:r w:rsidR="008A3EC4">
        <w:rPr>
          <w:rFonts w:hint="eastAsia"/>
          <w:color w:val="000000" w:themeColor="text1"/>
          <w:sz w:val="22"/>
          <w:szCs w:val="22"/>
          <w:lang w:val="en-US"/>
        </w:rPr>
        <w:t>Louis.</w:t>
      </w:r>
      <w:r w:rsidR="00126C5D" w:rsidRPr="00126C5D">
        <w:rPr>
          <w:rFonts w:hint="eastAsia"/>
          <w:color w:val="000000" w:themeColor="text1"/>
          <w:sz w:val="22"/>
          <w:szCs w:val="22"/>
          <w:lang w:val="en-US"/>
        </w:rPr>
        <w:t xml:space="preserve"> Kierkegaard as a Theologian. The Dialectic of Christian Existence. New York: Sheed and Ward</w:t>
      </w:r>
      <w:r>
        <w:rPr>
          <w:color w:val="000000" w:themeColor="text1"/>
          <w:sz w:val="22"/>
          <w:szCs w:val="22"/>
          <w:lang w:val="en-US"/>
        </w:rPr>
        <w:t>, 1963</w:t>
      </w:r>
      <w:r w:rsidR="00126C5D" w:rsidRPr="00126C5D">
        <w:rPr>
          <w:rFonts w:hint="eastAsia"/>
          <w:color w:val="000000" w:themeColor="text1"/>
          <w:sz w:val="22"/>
          <w:szCs w:val="22"/>
          <w:lang w:val="en-US"/>
        </w:rPr>
        <w:t>.</w:t>
      </w:r>
    </w:p>
    <w:p w14:paraId="33F0910A" w14:textId="4C571840" w:rsidR="001F2651" w:rsidRDefault="008A3EC4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ELROD, J. </w:t>
      </w:r>
      <w:r w:rsidRPr="008A3EC4">
        <w:rPr>
          <w:i/>
          <w:color w:val="000000" w:themeColor="text1"/>
          <w:sz w:val="22"/>
          <w:szCs w:val="22"/>
          <w:lang w:val="en-US"/>
        </w:rPr>
        <w:t>Kierkegaard and Christendom</w:t>
      </w:r>
      <w:r>
        <w:rPr>
          <w:color w:val="000000" w:themeColor="text1"/>
          <w:sz w:val="22"/>
          <w:szCs w:val="22"/>
          <w:lang w:val="en-US"/>
        </w:rPr>
        <w:t xml:space="preserve"> (Princeton: Princeton University Press, 1981.</w:t>
      </w:r>
      <w:r w:rsidR="001F2651" w:rsidRPr="001F2651">
        <w:rPr>
          <w:color w:val="000000" w:themeColor="text1"/>
          <w:sz w:val="22"/>
          <w:szCs w:val="22"/>
          <w:lang w:val="en-US"/>
        </w:rPr>
        <w:t xml:space="preserve"> </w:t>
      </w:r>
    </w:p>
    <w:p w14:paraId="51A56DBE" w14:textId="04FBA6CD" w:rsidR="009A7656" w:rsidRPr="00126C5D" w:rsidRDefault="001F2651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EVENS, </w:t>
      </w:r>
      <w:r>
        <w:rPr>
          <w:rFonts w:hint="eastAsia"/>
          <w:color w:val="000000" w:themeColor="text1"/>
          <w:sz w:val="22"/>
          <w:szCs w:val="22"/>
          <w:lang w:val="en-US"/>
        </w:rPr>
        <w:t xml:space="preserve">C. Stephen. </w:t>
      </w:r>
      <w:r w:rsidRPr="00735800">
        <w:rPr>
          <w:rFonts w:hint="eastAsia"/>
          <w:i/>
          <w:color w:val="000000" w:themeColor="text1"/>
          <w:sz w:val="22"/>
          <w:szCs w:val="22"/>
          <w:lang w:val="en-US"/>
        </w:rPr>
        <w:t>Kierkegaard</w:t>
      </w:r>
      <w:r w:rsidRPr="00735800">
        <w:rPr>
          <w:i/>
          <w:color w:val="000000" w:themeColor="text1"/>
          <w:sz w:val="22"/>
          <w:szCs w:val="22"/>
          <w:lang w:val="en-US"/>
        </w:rPr>
        <w:t>’</w:t>
      </w:r>
      <w:r w:rsidRPr="00735800">
        <w:rPr>
          <w:rFonts w:hint="eastAsia"/>
          <w:i/>
          <w:color w:val="000000" w:themeColor="text1"/>
          <w:sz w:val="22"/>
          <w:szCs w:val="22"/>
          <w:lang w:val="en-US"/>
        </w:rPr>
        <w:t>s Ethic of Love: Divine Commands and Moral Obligations</w:t>
      </w:r>
      <w:r w:rsidRPr="00126C5D">
        <w:rPr>
          <w:rFonts w:hint="eastAsia"/>
          <w:color w:val="000000" w:themeColor="text1"/>
          <w:sz w:val="22"/>
          <w:szCs w:val="22"/>
          <w:lang w:val="en-US"/>
        </w:rPr>
        <w:t>. Oxford: Oxford University Press</w:t>
      </w:r>
      <w:r>
        <w:rPr>
          <w:color w:val="000000" w:themeColor="text1"/>
          <w:sz w:val="22"/>
          <w:szCs w:val="22"/>
          <w:lang w:val="en-US"/>
        </w:rPr>
        <w:t>, 2004</w:t>
      </w:r>
      <w:r w:rsidRPr="00126C5D">
        <w:rPr>
          <w:rFonts w:hint="eastAsia"/>
          <w:color w:val="000000" w:themeColor="text1"/>
          <w:sz w:val="22"/>
          <w:szCs w:val="22"/>
          <w:lang w:val="en-US"/>
        </w:rPr>
        <w:t>.</w:t>
      </w:r>
    </w:p>
    <w:p w14:paraId="7164FBDB" w14:textId="453AB41B" w:rsidR="009A7656" w:rsidRPr="00126C5D" w:rsidRDefault="009A7656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FERREIRA, </w:t>
      </w:r>
      <w:r>
        <w:rPr>
          <w:rFonts w:hint="eastAsia"/>
          <w:color w:val="000000" w:themeColor="text1"/>
          <w:sz w:val="22"/>
          <w:szCs w:val="22"/>
          <w:lang w:val="en-US"/>
        </w:rPr>
        <w:t xml:space="preserve">M. Jamie. </w:t>
      </w:r>
      <w:r w:rsidR="00126C5D" w:rsidRPr="00126C5D">
        <w:rPr>
          <w:rFonts w:hint="eastAsia"/>
          <w:i/>
          <w:color w:val="000000" w:themeColor="text1"/>
          <w:sz w:val="22"/>
          <w:szCs w:val="22"/>
          <w:lang w:val="en-US"/>
        </w:rPr>
        <w:t>Love</w:t>
      </w:r>
      <w:r w:rsidR="00126C5D" w:rsidRPr="00126C5D">
        <w:rPr>
          <w:i/>
          <w:color w:val="000000" w:themeColor="text1"/>
          <w:sz w:val="22"/>
          <w:szCs w:val="22"/>
          <w:lang w:val="en-US"/>
        </w:rPr>
        <w:t>’</w:t>
      </w:r>
      <w:r w:rsidR="00126C5D" w:rsidRPr="00126C5D">
        <w:rPr>
          <w:rFonts w:hint="eastAsia"/>
          <w:i/>
          <w:color w:val="000000" w:themeColor="text1"/>
          <w:sz w:val="22"/>
          <w:szCs w:val="22"/>
          <w:lang w:val="en-US"/>
        </w:rPr>
        <w:t>s Grateful Striving: A Commentary on Kierkegaard</w:t>
      </w:r>
      <w:r w:rsidR="00126C5D" w:rsidRPr="00126C5D">
        <w:rPr>
          <w:i/>
          <w:color w:val="000000" w:themeColor="text1"/>
          <w:sz w:val="22"/>
          <w:szCs w:val="22"/>
          <w:lang w:val="en-US"/>
        </w:rPr>
        <w:t>’</w:t>
      </w:r>
      <w:r w:rsidR="00126C5D" w:rsidRPr="00126C5D">
        <w:rPr>
          <w:rFonts w:hint="eastAsia"/>
          <w:i/>
          <w:color w:val="000000" w:themeColor="text1"/>
          <w:sz w:val="22"/>
          <w:szCs w:val="22"/>
          <w:lang w:val="en-US"/>
        </w:rPr>
        <w:t>s Works of Love</w:t>
      </w:r>
      <w:r w:rsidR="00126C5D" w:rsidRPr="00126C5D">
        <w:rPr>
          <w:rFonts w:hint="eastAsia"/>
          <w:color w:val="000000" w:themeColor="text1"/>
          <w:sz w:val="22"/>
          <w:szCs w:val="22"/>
          <w:lang w:val="en-US"/>
        </w:rPr>
        <w:t>. Oxford: Oxford University Press</w:t>
      </w:r>
      <w:r>
        <w:rPr>
          <w:color w:val="000000" w:themeColor="text1"/>
          <w:sz w:val="22"/>
          <w:szCs w:val="22"/>
          <w:lang w:val="en-US"/>
        </w:rPr>
        <w:t>, 2001</w:t>
      </w:r>
      <w:r w:rsidR="00126C5D" w:rsidRPr="00126C5D">
        <w:rPr>
          <w:rFonts w:hint="eastAsia"/>
          <w:color w:val="000000" w:themeColor="text1"/>
          <w:sz w:val="22"/>
          <w:szCs w:val="22"/>
          <w:lang w:val="en-US"/>
        </w:rPr>
        <w:t>.</w:t>
      </w:r>
    </w:p>
    <w:p w14:paraId="63DA70B6" w14:textId="77777777" w:rsidR="00DC0031" w:rsidRPr="001202E6" w:rsidRDefault="00DC0031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pt-BR"/>
        </w:rPr>
      </w:pPr>
      <w:r>
        <w:rPr>
          <w:color w:val="000000" w:themeColor="text1"/>
          <w:sz w:val="22"/>
          <w:szCs w:val="22"/>
          <w:lang w:val="en-US"/>
        </w:rPr>
        <w:t xml:space="preserve">KEELEY, L. Subjectivity and World in Works of Love. In: CONNELL, G.; EVANS, S. (Ed.). </w:t>
      </w:r>
      <w:r w:rsidRPr="001202E6">
        <w:rPr>
          <w:i/>
          <w:color w:val="000000" w:themeColor="text1"/>
          <w:sz w:val="22"/>
          <w:szCs w:val="22"/>
          <w:lang w:val="en-US"/>
        </w:rPr>
        <w:t>Foundations of Kierkegaard’s</w:t>
      </w:r>
      <w:r w:rsidRPr="001202E6">
        <w:rPr>
          <w:i/>
          <w:color w:val="000000" w:themeColor="text1"/>
          <w:sz w:val="22"/>
          <w:szCs w:val="22"/>
          <w:lang w:val="pt-BR"/>
        </w:rPr>
        <w:t xml:space="preserve"> Vision of Community</w:t>
      </w:r>
      <w:r>
        <w:rPr>
          <w:color w:val="000000" w:themeColor="text1"/>
          <w:sz w:val="22"/>
          <w:szCs w:val="22"/>
          <w:lang w:val="pt-BR"/>
        </w:rPr>
        <w:t>. New Jersey: Humanities Press, 1992. p. 96-108.</w:t>
      </w:r>
    </w:p>
    <w:p w14:paraId="4E22F079" w14:textId="77777777" w:rsidR="00DC0031" w:rsidRDefault="00DC0031" w:rsidP="00FE3B40">
      <w:pPr>
        <w:adjustRightInd w:val="0"/>
        <w:snapToGrid w:val="0"/>
        <w:spacing w:afterLines="50" w:after="200"/>
        <w:rPr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KIERKEGAARD, Søren. </w:t>
      </w:r>
      <w:r w:rsidRPr="004E138A">
        <w:rPr>
          <w:i/>
          <w:sz w:val="22"/>
          <w:szCs w:val="22"/>
          <w:lang w:val="en-US"/>
        </w:rPr>
        <w:t>Søren Kierkegaard’s Journals and Papers.</w:t>
      </w:r>
      <w:r w:rsidRPr="004E138A">
        <w:rPr>
          <w:sz w:val="22"/>
          <w:szCs w:val="22"/>
          <w:lang w:val="en-US"/>
        </w:rPr>
        <w:t xml:space="preserve"> Edited and translated by Howard V. Hong, Edna H. Hong, assisted by Gregor Malantschuk. Indiana University Press, Bloomington and Indianapolis1967-1978.</w:t>
      </w:r>
      <w:r>
        <w:rPr>
          <w:sz w:val="22"/>
          <w:szCs w:val="22"/>
          <w:lang w:val="en-US"/>
        </w:rPr>
        <w:t xml:space="preserve"> 7 vols.</w:t>
      </w:r>
    </w:p>
    <w:p w14:paraId="2D70438D" w14:textId="4BA9DAD2" w:rsidR="00DC0031" w:rsidRDefault="00F27001" w:rsidP="00FE3B40">
      <w:pPr>
        <w:adjustRightInd w:val="0"/>
        <w:snapToGrid w:val="0"/>
        <w:spacing w:afterLines="50" w:after="200"/>
        <w:rPr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pt-BR"/>
        </w:rPr>
        <w:t>_____</w:t>
      </w:r>
      <w:r w:rsidR="00DC0031">
        <w:rPr>
          <w:color w:val="000000" w:themeColor="text1"/>
          <w:sz w:val="22"/>
          <w:szCs w:val="22"/>
          <w:lang w:val="en-US"/>
        </w:rPr>
        <w:t xml:space="preserve">. Either/Or. Part II. Edited and Translated by Howard V. Hong and Edna H. Hong. Princeton, NJ: Princeton University Press, 1987. </w:t>
      </w:r>
    </w:p>
    <w:p w14:paraId="46DC39C9" w14:textId="0135C838" w:rsidR="00DC0031" w:rsidRDefault="00F27001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_____</w:t>
      </w:r>
      <w:r w:rsidR="00DC0031">
        <w:rPr>
          <w:color w:val="000000" w:themeColor="text1"/>
          <w:sz w:val="22"/>
          <w:szCs w:val="22"/>
          <w:lang w:val="en-US"/>
        </w:rPr>
        <w:t xml:space="preserve">. </w:t>
      </w:r>
      <w:r w:rsidR="00DC0031" w:rsidRPr="00735800">
        <w:rPr>
          <w:i/>
          <w:color w:val="000000" w:themeColor="text1"/>
          <w:sz w:val="22"/>
          <w:szCs w:val="22"/>
          <w:lang w:val="en-US"/>
        </w:rPr>
        <w:t>Works of Love</w:t>
      </w:r>
      <w:r w:rsidR="00DC0031">
        <w:rPr>
          <w:color w:val="000000" w:themeColor="text1"/>
          <w:sz w:val="22"/>
          <w:szCs w:val="22"/>
          <w:lang w:val="en-US"/>
        </w:rPr>
        <w:t>. Edited and Translated by Howard V. Hong and Edna H. Hong. Princeton, NJ: Princeton University Press, 1995.</w:t>
      </w:r>
    </w:p>
    <w:p w14:paraId="192D1275" w14:textId="77777777" w:rsidR="00951529" w:rsidRDefault="00F27001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_____. </w:t>
      </w:r>
      <w:r w:rsidRPr="00193A6F">
        <w:rPr>
          <w:i/>
          <w:color w:val="000000" w:themeColor="text1"/>
          <w:sz w:val="22"/>
          <w:szCs w:val="22"/>
          <w:lang w:val="en-US"/>
        </w:rPr>
        <w:t>For Self-Examination and Judge for Yourself</w:t>
      </w:r>
      <w:r>
        <w:rPr>
          <w:color w:val="000000" w:themeColor="text1"/>
          <w:sz w:val="22"/>
          <w:szCs w:val="22"/>
          <w:lang w:val="en-US"/>
        </w:rPr>
        <w:t>. Edited and translated by Howaard V. Hong and Edna H. Hong. Princeton, NJ:</w:t>
      </w:r>
      <w:r w:rsidR="00193A6F">
        <w:rPr>
          <w:color w:val="000000" w:themeColor="text1"/>
          <w:sz w:val="22"/>
          <w:szCs w:val="22"/>
          <w:lang w:val="en-US"/>
        </w:rPr>
        <w:t xml:space="preserve"> Princeton University Press, 1990.</w:t>
      </w:r>
    </w:p>
    <w:p w14:paraId="73F41130" w14:textId="7129D530" w:rsidR="00951529" w:rsidRPr="00951529" w:rsidRDefault="00951529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pt-BR"/>
        </w:rPr>
        <w:t>_____.</w:t>
      </w:r>
      <w:r w:rsidRPr="00951529">
        <w:rPr>
          <w:i/>
          <w:sz w:val="22"/>
          <w:szCs w:val="22"/>
          <w:lang w:val="en-US"/>
        </w:rPr>
        <w:t xml:space="preserve"> </w:t>
      </w:r>
      <w:r w:rsidRPr="004E138A">
        <w:rPr>
          <w:i/>
          <w:sz w:val="22"/>
          <w:szCs w:val="22"/>
          <w:lang w:val="en-US"/>
        </w:rPr>
        <w:t>Without Authourity</w:t>
      </w:r>
      <w:r w:rsidRPr="004E138A">
        <w:rPr>
          <w:sz w:val="22"/>
          <w:szCs w:val="22"/>
          <w:lang w:val="en-US"/>
        </w:rPr>
        <w:t>. Edited and translated by Howard V. Hong and Edna H. Hong, Princeton University Press, 1997.</w:t>
      </w:r>
    </w:p>
    <w:p w14:paraId="09A1AB64" w14:textId="77777777" w:rsidR="00DC0031" w:rsidRPr="00126C5D" w:rsidRDefault="00DC0031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KIRMMSE</w:t>
      </w:r>
      <w:r w:rsidRPr="00126C5D">
        <w:rPr>
          <w:rFonts w:hint="eastAsia"/>
          <w:color w:val="000000" w:themeColor="text1"/>
          <w:sz w:val="22"/>
          <w:szCs w:val="22"/>
          <w:lang w:val="en-US"/>
        </w:rPr>
        <w:t xml:space="preserve">, Bruce H. 1990. </w:t>
      </w:r>
      <w:r w:rsidRPr="00735800">
        <w:rPr>
          <w:rFonts w:hint="eastAsia"/>
          <w:i/>
          <w:color w:val="000000" w:themeColor="text1"/>
          <w:sz w:val="22"/>
          <w:szCs w:val="22"/>
          <w:lang w:val="en-US"/>
        </w:rPr>
        <w:t>Kierkegaard in Golden Age Denmark</w:t>
      </w:r>
      <w:r w:rsidRPr="00126C5D">
        <w:rPr>
          <w:rFonts w:hint="eastAsia"/>
          <w:color w:val="000000" w:themeColor="text1"/>
          <w:sz w:val="22"/>
          <w:szCs w:val="22"/>
          <w:lang w:val="en-US"/>
        </w:rPr>
        <w:t>. Bloomington and Indianapolis: Indiana University Press</w:t>
      </w:r>
      <w:r>
        <w:rPr>
          <w:color w:val="000000" w:themeColor="text1"/>
          <w:sz w:val="22"/>
          <w:szCs w:val="22"/>
          <w:lang w:val="en-US"/>
        </w:rPr>
        <w:t>, 1990</w:t>
      </w:r>
      <w:r w:rsidRPr="00126C5D">
        <w:rPr>
          <w:rFonts w:hint="eastAsia"/>
          <w:color w:val="000000" w:themeColor="text1"/>
          <w:sz w:val="22"/>
          <w:szCs w:val="22"/>
          <w:lang w:val="en-US"/>
        </w:rPr>
        <w:t>.</w:t>
      </w:r>
    </w:p>
    <w:p w14:paraId="00EF2106" w14:textId="6E11B031" w:rsidR="009A7656" w:rsidRDefault="009A7656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da-DK"/>
        </w:rPr>
        <w:t>LØGSTRUP</w:t>
      </w:r>
      <w:r w:rsidR="00A61005">
        <w:rPr>
          <w:rFonts w:hint="eastAsia"/>
          <w:color w:val="000000" w:themeColor="text1"/>
          <w:sz w:val="22"/>
          <w:szCs w:val="22"/>
          <w:lang w:val="en-US"/>
        </w:rPr>
        <w:t>, K.</w:t>
      </w:r>
      <w:r>
        <w:rPr>
          <w:rFonts w:hint="eastAsia"/>
          <w:color w:val="000000" w:themeColor="text1"/>
          <w:sz w:val="22"/>
          <w:szCs w:val="22"/>
          <w:lang w:val="en-US"/>
        </w:rPr>
        <w:t xml:space="preserve"> Ejler.</w:t>
      </w:r>
      <w:r w:rsidR="00126C5D" w:rsidRPr="00126C5D">
        <w:rPr>
          <w:rFonts w:hint="eastAsia"/>
          <w:color w:val="000000" w:themeColor="text1"/>
          <w:sz w:val="22"/>
          <w:szCs w:val="22"/>
          <w:lang w:val="en-US"/>
        </w:rPr>
        <w:t xml:space="preserve"> </w:t>
      </w:r>
      <w:r w:rsidR="00126C5D" w:rsidRPr="00126C5D">
        <w:rPr>
          <w:rFonts w:hint="eastAsia"/>
          <w:i/>
          <w:color w:val="000000" w:themeColor="text1"/>
          <w:sz w:val="22"/>
          <w:szCs w:val="22"/>
          <w:lang w:val="en-US"/>
        </w:rPr>
        <w:t>The Ethical Demand</w:t>
      </w:r>
      <w:r w:rsidR="00126C5D" w:rsidRPr="00126C5D">
        <w:rPr>
          <w:rFonts w:hint="eastAsia"/>
          <w:color w:val="000000" w:themeColor="text1"/>
          <w:sz w:val="22"/>
          <w:szCs w:val="22"/>
          <w:lang w:val="en-US"/>
        </w:rPr>
        <w:t>. Ed. Hans Fink and Alasdair MacIntyre. Notre Dame, Ind.: Notre Dame University Press</w:t>
      </w:r>
      <w:r>
        <w:rPr>
          <w:color w:val="000000" w:themeColor="text1"/>
          <w:sz w:val="22"/>
          <w:szCs w:val="22"/>
          <w:lang w:val="en-US"/>
        </w:rPr>
        <w:t>, 1997</w:t>
      </w:r>
      <w:r w:rsidR="00126C5D" w:rsidRPr="00126C5D">
        <w:rPr>
          <w:rFonts w:hint="eastAsia"/>
          <w:color w:val="000000" w:themeColor="text1"/>
          <w:sz w:val="22"/>
          <w:szCs w:val="22"/>
          <w:lang w:val="en-US"/>
        </w:rPr>
        <w:t>.</w:t>
      </w:r>
    </w:p>
    <w:p w14:paraId="013C3467" w14:textId="09164107" w:rsidR="0021082D" w:rsidRDefault="0021082D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LUTHER, Martin. Lectures on Galatians. In: PELIKAN, J.; HANSEN, W. (Ed.). </w:t>
      </w:r>
      <w:r w:rsidRPr="0021082D">
        <w:rPr>
          <w:i/>
          <w:color w:val="000000" w:themeColor="text1"/>
          <w:sz w:val="22"/>
          <w:szCs w:val="22"/>
          <w:lang w:val="en-US"/>
        </w:rPr>
        <w:t>Luther’s Works.</w:t>
      </w:r>
      <w:r>
        <w:rPr>
          <w:color w:val="000000" w:themeColor="text1"/>
          <w:sz w:val="22"/>
          <w:szCs w:val="22"/>
          <w:lang w:val="en-US"/>
        </w:rPr>
        <w:t xml:space="preserve"> Vol. 26. ST. Louis: Concordia Publishing House, 1963.</w:t>
      </w:r>
    </w:p>
    <w:p w14:paraId="1A38C6DD" w14:textId="3F7EFDB5" w:rsidR="00DC0031" w:rsidRDefault="00DC0031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MACKEY, L. </w:t>
      </w:r>
      <w:r w:rsidRPr="00A7790A">
        <w:rPr>
          <w:i/>
          <w:color w:val="000000" w:themeColor="text1"/>
          <w:sz w:val="22"/>
          <w:szCs w:val="22"/>
          <w:lang w:val="en-US"/>
        </w:rPr>
        <w:t>Points of View: Readings of Kierkegaard</w:t>
      </w:r>
      <w:r>
        <w:rPr>
          <w:color w:val="000000" w:themeColor="text1"/>
          <w:sz w:val="22"/>
          <w:szCs w:val="22"/>
          <w:lang w:val="en-US"/>
        </w:rPr>
        <w:t xml:space="preserve">. </w:t>
      </w:r>
      <w:r w:rsidR="00A7790A">
        <w:rPr>
          <w:color w:val="000000" w:themeColor="text1"/>
          <w:sz w:val="22"/>
          <w:szCs w:val="22"/>
          <w:lang w:val="en-US"/>
        </w:rPr>
        <w:t>Tallahassee: Florida State University Press, 1986.</w:t>
      </w:r>
    </w:p>
    <w:p w14:paraId="36A6E778" w14:textId="5623CF05" w:rsidR="00993502" w:rsidRDefault="001F2651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PERKINS, Robert. Buber and Kierkegaard: A Philoso</w:t>
      </w:r>
      <w:r w:rsidR="00993502">
        <w:rPr>
          <w:color w:val="000000" w:themeColor="text1"/>
          <w:sz w:val="22"/>
          <w:szCs w:val="22"/>
          <w:lang w:val="en-US"/>
        </w:rPr>
        <w:t xml:space="preserve">phical Encounter. In GORDON, H.; BLOCH, J. </w:t>
      </w:r>
      <w:r>
        <w:rPr>
          <w:color w:val="000000" w:themeColor="text1"/>
          <w:sz w:val="22"/>
          <w:szCs w:val="22"/>
          <w:lang w:val="en-US"/>
        </w:rPr>
        <w:t xml:space="preserve">(Ed.). </w:t>
      </w:r>
      <w:r w:rsidRPr="00136A71">
        <w:rPr>
          <w:i/>
          <w:color w:val="000000" w:themeColor="text1"/>
          <w:sz w:val="22"/>
          <w:szCs w:val="22"/>
          <w:lang w:val="en-US"/>
        </w:rPr>
        <w:t>Martin Buber: A Centenary Volume</w:t>
      </w:r>
      <w:r>
        <w:rPr>
          <w:color w:val="000000" w:themeColor="text1"/>
          <w:sz w:val="22"/>
          <w:szCs w:val="22"/>
          <w:lang w:val="en-US"/>
        </w:rPr>
        <w:t xml:space="preserve">. New Jersey: Ktav Publishing House, 1984. p. 275-296. </w:t>
      </w:r>
    </w:p>
    <w:p w14:paraId="3C0AB81E" w14:textId="02A9E89D" w:rsidR="00993502" w:rsidRDefault="00993502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QUINN, P. The Divine Command Ethics in Kierkegaard’s </w:t>
      </w:r>
      <w:r w:rsidRPr="00993502">
        <w:rPr>
          <w:i/>
          <w:color w:val="000000" w:themeColor="text1"/>
          <w:sz w:val="22"/>
          <w:szCs w:val="22"/>
          <w:lang w:val="en-US"/>
        </w:rPr>
        <w:t>Works of Love</w:t>
      </w:r>
      <w:r>
        <w:rPr>
          <w:color w:val="000000" w:themeColor="text1"/>
          <w:sz w:val="22"/>
          <w:szCs w:val="22"/>
          <w:lang w:val="en-US"/>
        </w:rPr>
        <w:t xml:space="preserve">. In: JORDON, J.; HOWARD-SNYDER, D. (Ed.). </w:t>
      </w:r>
      <w:r w:rsidRPr="00993502">
        <w:rPr>
          <w:i/>
          <w:color w:val="000000" w:themeColor="text1"/>
          <w:sz w:val="22"/>
          <w:szCs w:val="22"/>
          <w:lang w:val="en-US"/>
        </w:rPr>
        <w:t>Faith, Freedom and Rationality</w:t>
      </w:r>
      <w:r>
        <w:rPr>
          <w:color w:val="000000" w:themeColor="text1"/>
          <w:sz w:val="22"/>
          <w:szCs w:val="22"/>
          <w:lang w:val="en-US"/>
        </w:rPr>
        <w:t xml:space="preserve">. Lanham, Md.: Rowman and Littlefield, 1996. </w:t>
      </w:r>
      <w:r w:rsidR="001202E6">
        <w:rPr>
          <w:color w:val="000000" w:themeColor="text1"/>
          <w:sz w:val="22"/>
          <w:szCs w:val="22"/>
          <w:lang w:val="en-US"/>
        </w:rPr>
        <w:t xml:space="preserve">p. </w:t>
      </w:r>
      <w:r>
        <w:rPr>
          <w:color w:val="000000" w:themeColor="text1"/>
          <w:sz w:val="22"/>
          <w:szCs w:val="22"/>
          <w:lang w:val="en-US"/>
        </w:rPr>
        <w:t>29-44.</w:t>
      </w:r>
    </w:p>
    <w:p w14:paraId="3B73968A" w14:textId="5C630B4A" w:rsidR="004D6FD4" w:rsidRDefault="004D6FD4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TAYLOR, M. </w:t>
      </w:r>
      <w:r w:rsidRPr="004D6FD4">
        <w:rPr>
          <w:i/>
          <w:color w:val="000000" w:themeColor="text1"/>
          <w:sz w:val="22"/>
          <w:szCs w:val="22"/>
          <w:lang w:val="en-US"/>
        </w:rPr>
        <w:t>Journeys to Selfhood. Hegel &amp; Kierkegaard</w:t>
      </w:r>
      <w:r>
        <w:rPr>
          <w:color w:val="000000" w:themeColor="text1"/>
          <w:sz w:val="22"/>
          <w:szCs w:val="22"/>
          <w:lang w:val="en-US"/>
        </w:rPr>
        <w:t xml:space="preserve">. New York: Fordham Press, 2000. </w:t>
      </w:r>
    </w:p>
    <w:p w14:paraId="518473C0" w14:textId="2D4EBD0C" w:rsidR="00B92410" w:rsidRPr="00802283" w:rsidRDefault="004A7130" w:rsidP="00FE3B40">
      <w:pPr>
        <w:adjustRightInd w:val="0"/>
        <w:snapToGrid w:val="0"/>
        <w:spacing w:afterLines="50" w:after="20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 xml:space="preserve">WALSH, S. Forming the Heart: The Role of Love in Kierkegaard’s Thought. In BELL R. (Ed.). </w:t>
      </w:r>
      <w:r w:rsidRPr="004A7130">
        <w:rPr>
          <w:i/>
          <w:color w:val="000000" w:themeColor="text1"/>
          <w:sz w:val="22"/>
          <w:szCs w:val="22"/>
          <w:lang w:val="en-US"/>
        </w:rPr>
        <w:t>The Grammar of the Heart. New Essays in Moral Philosophy &amp; Theology</w:t>
      </w:r>
      <w:r>
        <w:rPr>
          <w:color w:val="000000" w:themeColor="text1"/>
          <w:sz w:val="22"/>
          <w:szCs w:val="22"/>
          <w:lang w:val="en-US"/>
        </w:rPr>
        <w:t>. San Francisco: Harper &amp; Row, 1988. p. 234-256.</w:t>
      </w:r>
    </w:p>
    <w:sectPr w:rsidR="00B92410" w:rsidRPr="00802283" w:rsidSect="00BD2CA4">
      <w:headerReference w:type="even" r:id="rId7"/>
      <w:headerReference w:type="default" r:id="rId8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C648F" w14:textId="77777777" w:rsidR="00662D24" w:rsidRDefault="00662D24" w:rsidP="004278FC">
      <w:r>
        <w:separator/>
      </w:r>
    </w:p>
  </w:endnote>
  <w:endnote w:type="continuationSeparator" w:id="0">
    <w:p w14:paraId="45A52AEA" w14:textId="77777777" w:rsidR="00662D24" w:rsidRDefault="00662D24" w:rsidP="0042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45FEA" w14:textId="77777777" w:rsidR="00662D24" w:rsidRDefault="00662D24" w:rsidP="004278FC">
      <w:r>
        <w:separator/>
      </w:r>
    </w:p>
  </w:footnote>
  <w:footnote w:type="continuationSeparator" w:id="0">
    <w:p w14:paraId="676332F0" w14:textId="77777777" w:rsidR="00662D24" w:rsidRDefault="00662D24" w:rsidP="004278FC">
      <w:r>
        <w:continuationSeparator/>
      </w:r>
    </w:p>
  </w:footnote>
  <w:footnote w:id="1">
    <w:p w14:paraId="5C36DF32" w14:textId="2336ECD0" w:rsidR="00662D24" w:rsidRPr="00DD0E51" w:rsidRDefault="00662D24" w:rsidP="006635E4">
      <w:pPr>
        <w:pStyle w:val="a6"/>
        <w:adjustRightInd w:val="0"/>
        <w:jc w:val="both"/>
        <w:rPr>
          <w:sz w:val="20"/>
          <w:szCs w:val="20"/>
          <w:lang w:val="pt-BR"/>
        </w:rPr>
      </w:pPr>
      <w:r w:rsidRPr="00DD0E51">
        <w:rPr>
          <w:rStyle w:val="a8"/>
          <w:sz w:val="20"/>
          <w:szCs w:val="20"/>
        </w:rPr>
        <w:footnoteRef/>
      </w:r>
      <w:r w:rsidRPr="00DD0E51">
        <w:rPr>
          <w:sz w:val="20"/>
          <w:szCs w:val="20"/>
        </w:rPr>
        <w:t xml:space="preserve"> </w:t>
      </w:r>
      <w:r w:rsidRPr="00DD0E51">
        <w:rPr>
          <w:sz w:val="20"/>
          <w:szCs w:val="20"/>
          <w:lang w:val="pt-BR"/>
        </w:rPr>
        <w:t xml:space="preserve">Assim se confessa o rebelde e ateu Ivan Karamazov a seu irmão crente e devoto Alyosha. Em </w:t>
      </w:r>
      <w:r w:rsidRPr="00DD0E51">
        <w:rPr>
          <w:i/>
          <w:sz w:val="20"/>
          <w:szCs w:val="20"/>
          <w:lang w:val="pt-BR"/>
        </w:rPr>
        <w:t>O Idiota</w:t>
      </w:r>
      <w:r w:rsidRPr="00DD0E51">
        <w:rPr>
          <w:sz w:val="20"/>
          <w:szCs w:val="20"/>
          <w:lang w:val="pt-BR"/>
        </w:rPr>
        <w:t>, uma outra personagem pergunta-se: “Pode amar-se a todos, a toda a gente, a todo o próximo? Tenho-me colocado frequentemente esta questão. Claro que não, nem é natural. Num amor abstrato pela humanidade, quase sempre se ama a si mesmo” (DOSTOEVSKY, 2002, p. 454).</w:t>
      </w:r>
    </w:p>
  </w:footnote>
  <w:footnote w:id="2">
    <w:p w14:paraId="6241F0A0" w14:textId="2D6A6774" w:rsidR="00662D24" w:rsidRPr="00DD0E51" w:rsidRDefault="00662D24" w:rsidP="006635E4">
      <w:pPr>
        <w:pStyle w:val="a6"/>
        <w:adjustRightInd w:val="0"/>
        <w:rPr>
          <w:sz w:val="20"/>
          <w:szCs w:val="20"/>
          <w:lang w:val="pt-BR"/>
        </w:rPr>
      </w:pPr>
      <w:r w:rsidRPr="00DD0E51">
        <w:rPr>
          <w:rStyle w:val="a8"/>
          <w:sz w:val="20"/>
          <w:szCs w:val="20"/>
          <w:lang w:val="pt-BR"/>
        </w:rPr>
        <w:footnoteRef/>
      </w:r>
      <w:r w:rsidRPr="00DD0E51">
        <w:rPr>
          <w:sz w:val="20"/>
          <w:szCs w:val="20"/>
          <w:lang w:val="pt-BR"/>
        </w:rPr>
        <w:t xml:space="preserve"> Kierkegaard em uma outra parte da mesma obra afirma que a pessoa, que o indivíduo decide se tornar, está em relação necessária com outros indivíduos na história da humanidade e que “ele é a pessoa que é somente mediante esta história” (OE II, 216).</w:t>
      </w:r>
    </w:p>
  </w:footnote>
  <w:footnote w:id="3">
    <w:p w14:paraId="0ED7397A" w14:textId="749D2AEB" w:rsidR="00662D24" w:rsidRPr="00DD0E51" w:rsidRDefault="00662D24" w:rsidP="006635E4">
      <w:pPr>
        <w:pStyle w:val="a6"/>
        <w:adjustRightInd w:val="0"/>
        <w:rPr>
          <w:sz w:val="20"/>
          <w:szCs w:val="20"/>
          <w:lang w:val="pt-BR"/>
        </w:rPr>
      </w:pPr>
      <w:r w:rsidRPr="00DD0E51">
        <w:rPr>
          <w:rStyle w:val="a8"/>
          <w:sz w:val="20"/>
          <w:szCs w:val="20"/>
        </w:rPr>
        <w:footnoteRef/>
      </w:r>
      <w:r w:rsidRPr="00DD0E51">
        <w:rPr>
          <w:sz w:val="20"/>
          <w:szCs w:val="20"/>
        </w:rPr>
        <w:t xml:space="preserve"> </w:t>
      </w:r>
      <w:r w:rsidRPr="00DD0E51">
        <w:rPr>
          <w:sz w:val="20"/>
          <w:szCs w:val="20"/>
          <w:lang w:val="pt-BR"/>
        </w:rPr>
        <w:t>A ênfase em itálico é de Kierkegaard.</w:t>
      </w:r>
    </w:p>
  </w:footnote>
  <w:footnote w:id="4">
    <w:p w14:paraId="1DF8A455" w14:textId="37DAE6CB" w:rsidR="00662D24" w:rsidRPr="00DD0E51" w:rsidRDefault="00662D24" w:rsidP="006635E4">
      <w:pPr>
        <w:adjustRightInd w:val="0"/>
        <w:snapToGrid w:val="0"/>
        <w:rPr>
          <w:sz w:val="20"/>
          <w:szCs w:val="20"/>
          <w:lang w:val="pt-BR"/>
        </w:rPr>
      </w:pPr>
      <w:r w:rsidRPr="00DD0E51">
        <w:rPr>
          <w:rStyle w:val="a8"/>
          <w:sz w:val="20"/>
          <w:szCs w:val="20"/>
        </w:rPr>
        <w:footnoteRef/>
      </w:r>
      <w:r w:rsidRPr="00DD0E51">
        <w:rPr>
          <w:sz w:val="20"/>
          <w:szCs w:val="20"/>
        </w:rPr>
        <w:t xml:space="preserve"> </w:t>
      </w:r>
      <w:r w:rsidRPr="00DD0E51">
        <w:rPr>
          <w:sz w:val="20"/>
          <w:szCs w:val="20"/>
          <w:lang w:val="pt-BR"/>
        </w:rPr>
        <w:t>Numa outra passagem dos Papéis Póstumos e Diários, Kierkegaard reitera que “se não a tivesse honrado mais que a mim mesmo como futura esposa, (...) permaneceria calado e satisfaria o seu desejo e o meu—teria casado com ela—há tantos casamentos que ocultam pequenos segredos. Não quis isso, ela acabaria por se tornar a minha concubina”</w:t>
      </w:r>
      <w:r w:rsidRPr="00DD0E51">
        <w:rPr>
          <w:rFonts w:hint="eastAsia"/>
          <w:sz w:val="20"/>
          <w:szCs w:val="20"/>
          <w:lang w:val="pt-BR"/>
        </w:rPr>
        <w:t>(JP V, 5664)</w:t>
      </w:r>
      <w:r w:rsidRPr="00DD0E51">
        <w:rPr>
          <w:sz w:val="20"/>
          <w:szCs w:val="20"/>
          <w:lang w:val="pt-BR"/>
        </w:rPr>
        <w:t>. Para uma crítica à interpretação buberiana do pensamento de Kierkegaard veja-se: PERKINS 1984, p. 282-288.</w:t>
      </w:r>
    </w:p>
  </w:footnote>
  <w:footnote w:id="5">
    <w:p w14:paraId="536BEF66" w14:textId="25E3E2FA" w:rsidR="00662D24" w:rsidRPr="00DD0E51" w:rsidRDefault="00662D24" w:rsidP="006635E4">
      <w:pPr>
        <w:pStyle w:val="a6"/>
        <w:adjustRightInd w:val="0"/>
        <w:rPr>
          <w:color w:val="FF0000"/>
          <w:sz w:val="20"/>
          <w:szCs w:val="20"/>
          <w:lang w:val="pt-BR"/>
        </w:rPr>
      </w:pPr>
      <w:r w:rsidRPr="00DD0E51">
        <w:rPr>
          <w:rStyle w:val="a8"/>
          <w:sz w:val="20"/>
          <w:szCs w:val="20"/>
        </w:rPr>
        <w:footnoteRef/>
      </w:r>
      <w:r w:rsidRPr="00DD0E51">
        <w:rPr>
          <w:sz w:val="20"/>
          <w:szCs w:val="20"/>
        </w:rPr>
        <w:t xml:space="preserve"> Kierkegaard expressa assim a natureza da inaptidão para contrair casamento: “Estou enclausurado na minha miséria excruciante, como uma ave de asas cortadas, mas mantenho todavia as minhas aparentes extraordinárias capacidades intelectuais. Porém, foram-me negados os mais básicos pré-requisitos para ser um ser humano normal. (...) Num certo sentido, sou compelido constantemente a agir contra a minha vontade. (...) Não rejeitei o casamento por vaidade, longe disso; o matrimónio encontra em mim o seu mais caloroso defensor (JP VI, 6500).</w:t>
      </w:r>
    </w:p>
  </w:footnote>
  <w:footnote w:id="6">
    <w:p w14:paraId="160D6EFE" w14:textId="49EE6698" w:rsidR="00662D24" w:rsidRPr="00DD0E51" w:rsidRDefault="00662D24" w:rsidP="006635E4">
      <w:pPr>
        <w:pStyle w:val="a6"/>
        <w:adjustRightInd w:val="0"/>
        <w:rPr>
          <w:sz w:val="20"/>
          <w:szCs w:val="20"/>
          <w:lang w:val="pt-BR"/>
        </w:rPr>
      </w:pPr>
      <w:r w:rsidRPr="00DD0E51">
        <w:rPr>
          <w:rStyle w:val="a8"/>
          <w:sz w:val="20"/>
          <w:szCs w:val="20"/>
        </w:rPr>
        <w:footnoteRef/>
      </w:r>
      <w:r w:rsidRPr="00DD0E51">
        <w:rPr>
          <w:sz w:val="20"/>
          <w:szCs w:val="20"/>
        </w:rPr>
        <w:t xml:space="preserve"> Nesse capítulo a passagem que parece sugerir indiferença em relação à realidade concreta do próximo é a seguinte: “</w:t>
      </w:r>
      <w:r w:rsidRPr="00DD0E51">
        <w:rPr>
          <w:sz w:val="20"/>
          <w:szCs w:val="20"/>
          <w:lang w:val="pt-BR"/>
        </w:rPr>
        <w:t>A obra de amor que rememora a pessoa falecida é, assim, a obra de amor mais desinteressada, mais livre e mais fiel. Consequentemente, vai e pratica-a; rememora a pessoa falecida e aprenda desta forma a amar os vivos desinteressada, livre e fielmente. Na relação com a pessoa falecida, tu encontras o critério mediante o qual te podes provar” (WL, 358).</w:t>
      </w:r>
    </w:p>
  </w:footnote>
  <w:footnote w:id="7">
    <w:p w14:paraId="140E0C4C" w14:textId="2D63DC37" w:rsidR="00662D24" w:rsidRPr="00DD0E51" w:rsidRDefault="00662D24" w:rsidP="006635E4">
      <w:pPr>
        <w:pStyle w:val="a6"/>
        <w:adjustRightInd w:val="0"/>
        <w:rPr>
          <w:sz w:val="20"/>
          <w:szCs w:val="20"/>
          <w:lang w:val="pt-BR"/>
        </w:rPr>
      </w:pPr>
      <w:r w:rsidRPr="00DD0E51">
        <w:rPr>
          <w:rStyle w:val="a8"/>
          <w:sz w:val="20"/>
          <w:szCs w:val="20"/>
        </w:rPr>
        <w:footnoteRef/>
      </w:r>
      <w:r w:rsidRPr="00DD0E51">
        <w:rPr>
          <w:sz w:val="20"/>
          <w:szCs w:val="20"/>
        </w:rPr>
        <w:t xml:space="preserve"> </w:t>
      </w:r>
      <w:r w:rsidRPr="00DD0E51">
        <w:rPr>
          <w:sz w:val="20"/>
          <w:szCs w:val="20"/>
          <w:lang w:val="pt-BR"/>
        </w:rPr>
        <w:t>De acordo com o cristianismo, assinala Kierkegaard, “tu não tens absolutamente nada a ver com aquilo que os outros te fazem—não te diz respeito; (...) O único que tem a ver contigo é o que fazes aos outros ou o modo como levas em conta o que os outros te fazem (...) essencialmente tens a ver apenas contigo mesmo diante de Deus” (WL, 383-384)</w:t>
      </w:r>
    </w:p>
  </w:footnote>
  <w:footnote w:id="8">
    <w:p w14:paraId="75F37C0E" w14:textId="5E8297B9" w:rsidR="00662D24" w:rsidRPr="00DD0E51" w:rsidRDefault="00662D24" w:rsidP="006635E4">
      <w:pPr>
        <w:pStyle w:val="a6"/>
        <w:adjustRightInd w:val="0"/>
        <w:rPr>
          <w:color w:val="000000" w:themeColor="text1"/>
          <w:sz w:val="20"/>
          <w:szCs w:val="20"/>
          <w:lang w:val="pt-BR"/>
        </w:rPr>
      </w:pPr>
      <w:r w:rsidRPr="00DD0E51">
        <w:rPr>
          <w:rStyle w:val="a8"/>
          <w:color w:val="000000" w:themeColor="text1"/>
          <w:sz w:val="20"/>
          <w:szCs w:val="20"/>
        </w:rPr>
        <w:footnoteRef/>
      </w:r>
      <w:r w:rsidRPr="00DD0E51">
        <w:rPr>
          <w:color w:val="000000" w:themeColor="text1"/>
          <w:sz w:val="20"/>
          <w:szCs w:val="20"/>
        </w:rPr>
        <w:t xml:space="preserve"> </w:t>
      </w:r>
      <w:r w:rsidRPr="00DD0E51">
        <w:rPr>
          <w:color w:val="000000" w:themeColor="text1"/>
          <w:sz w:val="20"/>
          <w:szCs w:val="20"/>
          <w:lang w:val="pt-BR"/>
        </w:rPr>
        <w:t xml:space="preserve">Numa outra passagem Kierkegaard afirma que o amor cristão consiste em amar a pessoa concreta que se vê e não uma representação imaginária do outro: “Quando no amor é um dever que amemos as pessoas que vemos, </w:t>
      </w:r>
      <w:r w:rsidRPr="00DD0E51">
        <w:rPr>
          <w:i/>
          <w:color w:val="000000" w:themeColor="text1"/>
          <w:sz w:val="20"/>
          <w:szCs w:val="20"/>
          <w:lang w:val="pt-BR"/>
        </w:rPr>
        <w:t>em amar a pessoa individual e concreta é importante que não se substitua por uma representação imaginária de como achamos ou desejaríamos que a pessoa devesse ser</w:t>
      </w:r>
      <w:r w:rsidRPr="00DD0E51">
        <w:rPr>
          <w:color w:val="000000" w:themeColor="text1"/>
          <w:sz w:val="20"/>
          <w:szCs w:val="20"/>
          <w:lang w:val="pt-BR"/>
        </w:rPr>
        <w:t xml:space="preserve">.” (WL, 164). A ênfase em itálico é de Kierkegaard. </w:t>
      </w:r>
    </w:p>
  </w:footnote>
  <w:footnote w:id="9">
    <w:p w14:paraId="409ADA62" w14:textId="0ED3A706" w:rsidR="00662D24" w:rsidRPr="00DD0E51" w:rsidRDefault="00662D24" w:rsidP="006635E4">
      <w:pPr>
        <w:pStyle w:val="a6"/>
        <w:adjustRightInd w:val="0"/>
        <w:rPr>
          <w:sz w:val="20"/>
          <w:szCs w:val="20"/>
          <w:lang w:val="pt-BR"/>
        </w:rPr>
      </w:pPr>
      <w:r w:rsidRPr="00DD0E51">
        <w:rPr>
          <w:rStyle w:val="a8"/>
          <w:sz w:val="20"/>
          <w:szCs w:val="20"/>
        </w:rPr>
        <w:footnoteRef/>
      </w:r>
      <w:r w:rsidRPr="00DD0E51">
        <w:rPr>
          <w:sz w:val="20"/>
          <w:szCs w:val="20"/>
        </w:rPr>
        <w:t xml:space="preserve"> A relação entre o amor e a lei assemelha-se à relação existente entre a fé e o entendimento. “O entendimento conta e volta a contar, calcula e volta a calcular, mas nunca alcança a certeza que a fé possui; da mesma forma, a Lei define e volta a definir, mas nunca alcança a soma, que é o amor. (...) Quando a Lei se arremete, por assim dizer, sobre uma pessoa com todas as suas disposições e a persegue até à exaustão porque há uma disposição em toda a parte, e, contudo, cada disposição, mesmo a mais precisa, possui todavia a indefinição de que se pode tornar ainda mais precisa (...) Então uma pessoa é instruída a compreender que tem de haver algo que é a plenitude da Lei” (WL, 105).</w:t>
      </w:r>
    </w:p>
  </w:footnote>
  <w:footnote w:id="10">
    <w:p w14:paraId="5A29F1D3" w14:textId="13743E79" w:rsidR="00662D24" w:rsidRPr="00DD0E51" w:rsidRDefault="00662D24" w:rsidP="006635E4">
      <w:pPr>
        <w:pStyle w:val="a6"/>
        <w:adjustRightInd w:val="0"/>
        <w:rPr>
          <w:sz w:val="20"/>
          <w:szCs w:val="20"/>
          <w:lang w:val="pt-BR"/>
        </w:rPr>
      </w:pPr>
      <w:r w:rsidRPr="00DD0E51">
        <w:rPr>
          <w:rStyle w:val="a8"/>
          <w:sz w:val="20"/>
          <w:szCs w:val="20"/>
        </w:rPr>
        <w:footnoteRef/>
      </w:r>
      <w:r w:rsidRPr="00DD0E51">
        <w:rPr>
          <w:sz w:val="20"/>
          <w:szCs w:val="20"/>
        </w:rPr>
        <w:t xml:space="preserve"> </w:t>
      </w:r>
      <w:r w:rsidRPr="00DD0E51">
        <w:rPr>
          <w:sz w:val="20"/>
          <w:szCs w:val="20"/>
          <w:lang w:val="pt-BR"/>
        </w:rPr>
        <w:t>Numa outra entrada dos seus Papéis Póstumos e Diários, Kierkegaard reitera que “a doutrina de Lutero não é apenas um retorno ao cristianismo primitivo, mas uma modificação do que é essencialmente cristão. Ele coloca unilateralmente na linha da frente Paulo e faz menor uso dos evangelhos” (JPIII, 2507). Ademais questiona o seu caráter reformador. “Quando olho para Lutero, chego frequentemente a pensar que há algo dúbio a seu respeito—um reformador que quer jogar fora o jugo é questionável. (...) Esta é a razão de o combate ter sido fácil para Lutero. O que é difícil é ter simplesmente de sofrer porque se tem de tornar as coisas mais difíceis para os outros” (JPIII, 2514).</w:t>
      </w:r>
    </w:p>
  </w:footnote>
  <w:footnote w:id="11">
    <w:p w14:paraId="17453041" w14:textId="4130AD8B" w:rsidR="00662D24" w:rsidRPr="00DD0E51" w:rsidRDefault="00662D24" w:rsidP="006635E4">
      <w:pPr>
        <w:adjustRightInd w:val="0"/>
        <w:snapToGrid w:val="0"/>
        <w:spacing w:afterLines="50" w:after="200"/>
        <w:rPr>
          <w:sz w:val="20"/>
          <w:szCs w:val="20"/>
          <w:lang w:val="pt-BR"/>
        </w:rPr>
      </w:pPr>
      <w:r w:rsidRPr="00DD0E51">
        <w:rPr>
          <w:rStyle w:val="a8"/>
          <w:sz w:val="20"/>
          <w:szCs w:val="20"/>
        </w:rPr>
        <w:footnoteRef/>
      </w:r>
      <w:r w:rsidRPr="00DD0E51">
        <w:rPr>
          <w:sz w:val="20"/>
          <w:szCs w:val="20"/>
        </w:rPr>
        <w:t xml:space="preserve"> </w:t>
      </w:r>
      <w:r w:rsidRPr="00DD0E51">
        <w:rPr>
          <w:sz w:val="20"/>
          <w:szCs w:val="20"/>
          <w:lang w:val="pt-BR"/>
        </w:rPr>
        <w:t>Não obstante a forte crítica a Lutero, Kierkegaard admite que o perigo de não ser suficientemente dialético reside também em si mesmo. “Tenho de tomar cuidado, ou melhor, Deus tomar conta de mim a fim de não me extraviar por fixar demasiado unilateralmente o olhar em Cristo como o protótipo. É o elemento dialético associado a Cristo como dom, como aquilo que nos é concedido. (...) Mas dialética como a minha natureza é, na paixão da dialética, parece ficar-se sempre com a impressão que o pensamento contrastante não está presente de forma alguma—e assim um lado aparece primeiramente e mais fortemente” (JP II, 1852).</w:t>
      </w:r>
    </w:p>
    <w:p w14:paraId="10FCCFFA" w14:textId="17FC266C" w:rsidR="00662D24" w:rsidRPr="00DD0E51" w:rsidRDefault="00662D24" w:rsidP="006635E4">
      <w:pPr>
        <w:pStyle w:val="a6"/>
        <w:adjustRightInd w:val="0"/>
        <w:rPr>
          <w:sz w:val="20"/>
          <w:szCs w:val="20"/>
          <w:lang w:val="pt-BR"/>
        </w:rPr>
      </w:pPr>
    </w:p>
  </w:footnote>
  <w:footnote w:id="12">
    <w:p w14:paraId="3238D773" w14:textId="3794BC63" w:rsidR="00662D24" w:rsidRPr="00DD0E51" w:rsidRDefault="00662D24" w:rsidP="006635E4">
      <w:pPr>
        <w:adjustRightInd w:val="0"/>
        <w:snapToGrid w:val="0"/>
        <w:spacing w:afterLines="50" w:after="200"/>
        <w:rPr>
          <w:color w:val="000000" w:themeColor="text1"/>
          <w:sz w:val="20"/>
          <w:szCs w:val="20"/>
          <w:lang w:val="pt-BR"/>
        </w:rPr>
      </w:pPr>
      <w:r w:rsidRPr="00DD0E51">
        <w:rPr>
          <w:rStyle w:val="a8"/>
          <w:sz w:val="20"/>
          <w:szCs w:val="20"/>
        </w:rPr>
        <w:footnoteRef/>
      </w:r>
      <w:r w:rsidRPr="00DD0E51">
        <w:rPr>
          <w:sz w:val="20"/>
          <w:szCs w:val="20"/>
        </w:rPr>
        <w:t xml:space="preserve"> </w:t>
      </w:r>
      <w:r w:rsidRPr="00DD0E51">
        <w:rPr>
          <w:color w:val="000000" w:themeColor="text1"/>
          <w:sz w:val="20"/>
          <w:szCs w:val="20"/>
          <w:lang w:val="pt-BR"/>
        </w:rPr>
        <w:t xml:space="preserve">Em várias partes das </w:t>
      </w:r>
      <w:r w:rsidRPr="00DD0E51">
        <w:rPr>
          <w:i/>
          <w:color w:val="000000" w:themeColor="text1"/>
          <w:sz w:val="20"/>
          <w:szCs w:val="20"/>
          <w:lang w:val="pt-BR"/>
        </w:rPr>
        <w:t>Obras de Amor</w:t>
      </w:r>
      <w:r w:rsidRPr="00DD0E51">
        <w:rPr>
          <w:color w:val="000000" w:themeColor="text1"/>
          <w:sz w:val="20"/>
          <w:szCs w:val="20"/>
          <w:lang w:val="pt-BR"/>
        </w:rPr>
        <w:t xml:space="preserve"> Kierkegaard assevera reiteradamente que o amor é a mais profunda necessidade humana. “O amor é uma necessidade, a mais profunda necessidade, na pessoa em quem há amar ao próximo; ela não necessita de pessoas tão-somente para ter alguém a quem amar, mas necessita de amar as pessoas” (WL, 67). A necessidade de amar e ser amado está tão enraizada em nós e é parte tão essencial e integrante da natureza humana que incluso “Aquele que era um com o Pai e em comunhão de amor com o Pai e o Espírito, Ele que amou todo o género humano, o nosso Senhor Jesus Cristo, até Ele sentiu humanamente esta necessidade de amar e ser amado por um ser humano individual” (WL, 155). Kierkegaard censura a pretensa independência daqueles que instrumentalizam o amor aos outros e o converte em mero meio para a obtenção de satisfação pessoal. “Por vezes, o mundo louva a arrogante independência que considera não ter necessidade de sentir-se amado, muito embora também ache que </w:t>
      </w:r>
      <w:r w:rsidRPr="00DD0E51">
        <w:rPr>
          <w:color w:val="000000" w:themeColor="text1"/>
          <w:sz w:val="20"/>
          <w:szCs w:val="20"/>
          <w:lang w:val="en-US"/>
        </w:rPr>
        <w:t>‘</w:t>
      </w:r>
      <w:r w:rsidRPr="00DD0E51">
        <w:rPr>
          <w:color w:val="000000" w:themeColor="text1"/>
          <w:sz w:val="20"/>
          <w:szCs w:val="20"/>
          <w:lang w:val="pt-BR"/>
        </w:rPr>
        <w:t>necessita as outras pessoas—não a fim de ser amado por elas, mas a fim de as amar, com vista a ter alguém a quem amar</w:t>
      </w:r>
      <w:r w:rsidRPr="00DD0E51">
        <w:rPr>
          <w:color w:val="000000" w:themeColor="text1"/>
          <w:sz w:val="20"/>
          <w:szCs w:val="20"/>
          <w:lang w:val="en-US"/>
        </w:rPr>
        <w:t xml:space="preserve">’. </w:t>
      </w:r>
      <w:r w:rsidRPr="00DD0E51">
        <w:rPr>
          <w:color w:val="000000" w:themeColor="text1"/>
          <w:sz w:val="20"/>
          <w:szCs w:val="20"/>
          <w:lang w:val="pt-BR"/>
        </w:rPr>
        <w:t xml:space="preserve">Quão falsa é esta independência! Não sente </w:t>
      </w:r>
      <w:r w:rsidRPr="00DD0E51">
        <w:rPr>
          <w:i/>
          <w:color w:val="000000" w:themeColor="text1"/>
          <w:sz w:val="20"/>
          <w:szCs w:val="20"/>
          <w:lang w:val="pt-BR"/>
        </w:rPr>
        <w:t>necessidade</w:t>
      </w:r>
      <w:r w:rsidRPr="00DD0E51">
        <w:rPr>
          <w:color w:val="000000" w:themeColor="text1"/>
          <w:sz w:val="20"/>
          <w:szCs w:val="20"/>
          <w:lang w:val="pt-BR"/>
        </w:rPr>
        <w:t xml:space="preserve"> de ser amada e contudo </w:t>
      </w:r>
      <w:r w:rsidRPr="00DD0E51">
        <w:rPr>
          <w:i/>
          <w:color w:val="000000" w:themeColor="text1"/>
          <w:sz w:val="20"/>
          <w:szCs w:val="20"/>
          <w:lang w:val="pt-BR"/>
        </w:rPr>
        <w:t>necessita</w:t>
      </w:r>
      <w:r w:rsidRPr="00DD0E51">
        <w:rPr>
          <w:color w:val="000000" w:themeColor="text1"/>
          <w:sz w:val="20"/>
          <w:szCs w:val="20"/>
          <w:lang w:val="pt-BR"/>
        </w:rPr>
        <w:t xml:space="preserve"> alguém a quem a amar; consequentemente necessita a outra pessoa—a fim de gratificar uma arrogante auto-estima” (...) Mas o amor que sofreu a mutação da eternidade ao converter-se em dever sente certamente a necessidade de ser amado, e, por conseguinte, esta necessidade está eternamente em acordo conciliador com este </w:t>
      </w:r>
      <w:r w:rsidRPr="00DD0E51">
        <w:rPr>
          <w:i/>
          <w:color w:val="000000" w:themeColor="text1"/>
          <w:sz w:val="20"/>
          <w:szCs w:val="20"/>
          <w:lang w:val="pt-BR"/>
        </w:rPr>
        <w:t>hás de</w:t>
      </w:r>
      <w:r w:rsidRPr="00DD0E51">
        <w:rPr>
          <w:color w:val="000000" w:themeColor="text1"/>
          <w:sz w:val="20"/>
          <w:szCs w:val="20"/>
          <w:lang w:val="pt-BR"/>
        </w:rPr>
        <w:t>.” (WL, 39)</w:t>
      </w:r>
    </w:p>
    <w:p w14:paraId="3BFCF40A" w14:textId="2F203737" w:rsidR="00662D24" w:rsidRPr="00B45042" w:rsidRDefault="00662D24" w:rsidP="00B45042">
      <w:pPr>
        <w:adjustRightInd w:val="0"/>
        <w:snapToGrid w:val="0"/>
        <w:spacing w:afterLines="50" w:after="200" w:line="300" w:lineRule="auto"/>
        <w:rPr>
          <w:color w:val="000000" w:themeColor="text1"/>
          <w:sz w:val="20"/>
          <w:szCs w:val="20"/>
          <w:lang w:val="pt-BR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487C8" w14:textId="77777777" w:rsidR="00662D24" w:rsidRDefault="00662D24" w:rsidP="009D27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01EB81" w14:textId="77777777" w:rsidR="00662D24" w:rsidRDefault="00662D24" w:rsidP="004278FC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E018" w14:textId="77777777" w:rsidR="00662D24" w:rsidRDefault="00662D24" w:rsidP="009D27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5E4">
      <w:rPr>
        <w:rStyle w:val="a5"/>
        <w:noProof/>
      </w:rPr>
      <w:t>1</w:t>
    </w:r>
    <w:r>
      <w:rPr>
        <w:rStyle w:val="a5"/>
      </w:rPr>
      <w:fldChar w:fldCharType="end"/>
    </w:r>
  </w:p>
  <w:p w14:paraId="45C705D7" w14:textId="77777777" w:rsidR="00662D24" w:rsidRDefault="00662D24" w:rsidP="004278F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9C"/>
    <w:rsid w:val="0000336A"/>
    <w:rsid w:val="000049FA"/>
    <w:rsid w:val="00007633"/>
    <w:rsid w:val="00010E58"/>
    <w:rsid w:val="00011BCF"/>
    <w:rsid w:val="000245AD"/>
    <w:rsid w:val="00026C5D"/>
    <w:rsid w:val="00044F76"/>
    <w:rsid w:val="000452EF"/>
    <w:rsid w:val="00047688"/>
    <w:rsid w:val="000559BE"/>
    <w:rsid w:val="00056597"/>
    <w:rsid w:val="00061022"/>
    <w:rsid w:val="00072621"/>
    <w:rsid w:val="00073C7B"/>
    <w:rsid w:val="00077E42"/>
    <w:rsid w:val="00080863"/>
    <w:rsid w:val="00081B7E"/>
    <w:rsid w:val="00081E82"/>
    <w:rsid w:val="00085ED8"/>
    <w:rsid w:val="00094D3B"/>
    <w:rsid w:val="000961FC"/>
    <w:rsid w:val="000B1AD3"/>
    <w:rsid w:val="000B326F"/>
    <w:rsid w:val="000C3064"/>
    <w:rsid w:val="000C4D34"/>
    <w:rsid w:val="000D00BC"/>
    <w:rsid w:val="000D26FA"/>
    <w:rsid w:val="000D55A6"/>
    <w:rsid w:val="000D5A1D"/>
    <w:rsid w:val="000D61DD"/>
    <w:rsid w:val="000D7848"/>
    <w:rsid w:val="000E0EF7"/>
    <w:rsid w:val="000E0F3E"/>
    <w:rsid w:val="000E1AF1"/>
    <w:rsid w:val="000E53E5"/>
    <w:rsid w:val="000F21D0"/>
    <w:rsid w:val="000F2AF1"/>
    <w:rsid w:val="000F6F5F"/>
    <w:rsid w:val="001032C3"/>
    <w:rsid w:val="00106CAE"/>
    <w:rsid w:val="0010749D"/>
    <w:rsid w:val="001137F9"/>
    <w:rsid w:val="00114448"/>
    <w:rsid w:val="0011474D"/>
    <w:rsid w:val="0011568D"/>
    <w:rsid w:val="0012014A"/>
    <w:rsid w:val="001202E6"/>
    <w:rsid w:val="0012207D"/>
    <w:rsid w:val="00125017"/>
    <w:rsid w:val="00125E9E"/>
    <w:rsid w:val="00126C5D"/>
    <w:rsid w:val="00134A4E"/>
    <w:rsid w:val="00136312"/>
    <w:rsid w:val="00136A71"/>
    <w:rsid w:val="001404F9"/>
    <w:rsid w:val="00141651"/>
    <w:rsid w:val="00142F98"/>
    <w:rsid w:val="00143F65"/>
    <w:rsid w:val="00145C32"/>
    <w:rsid w:val="00147D7B"/>
    <w:rsid w:val="00153CD8"/>
    <w:rsid w:val="001570C9"/>
    <w:rsid w:val="00157672"/>
    <w:rsid w:val="001644FE"/>
    <w:rsid w:val="00171690"/>
    <w:rsid w:val="00173008"/>
    <w:rsid w:val="00176F78"/>
    <w:rsid w:val="00176FB1"/>
    <w:rsid w:val="00180C0F"/>
    <w:rsid w:val="001831A5"/>
    <w:rsid w:val="00183F47"/>
    <w:rsid w:val="00184B9D"/>
    <w:rsid w:val="001868E5"/>
    <w:rsid w:val="00186A7C"/>
    <w:rsid w:val="00190865"/>
    <w:rsid w:val="00193A6F"/>
    <w:rsid w:val="001A06C7"/>
    <w:rsid w:val="001A31C6"/>
    <w:rsid w:val="001A699D"/>
    <w:rsid w:val="001A6A8C"/>
    <w:rsid w:val="001A773D"/>
    <w:rsid w:val="001B2356"/>
    <w:rsid w:val="001B5C75"/>
    <w:rsid w:val="001B5E0A"/>
    <w:rsid w:val="001B601E"/>
    <w:rsid w:val="001B6B5B"/>
    <w:rsid w:val="001C0D76"/>
    <w:rsid w:val="001C1C98"/>
    <w:rsid w:val="001C1EF8"/>
    <w:rsid w:val="001C225C"/>
    <w:rsid w:val="001C2358"/>
    <w:rsid w:val="001C2717"/>
    <w:rsid w:val="001C3A2B"/>
    <w:rsid w:val="001C3B97"/>
    <w:rsid w:val="001D53A5"/>
    <w:rsid w:val="001D6298"/>
    <w:rsid w:val="001E1194"/>
    <w:rsid w:val="001E1F46"/>
    <w:rsid w:val="001E40EE"/>
    <w:rsid w:val="001E4B82"/>
    <w:rsid w:val="001E58B8"/>
    <w:rsid w:val="001F2651"/>
    <w:rsid w:val="001F6DFD"/>
    <w:rsid w:val="00200767"/>
    <w:rsid w:val="002064DD"/>
    <w:rsid w:val="0021082D"/>
    <w:rsid w:val="00210A00"/>
    <w:rsid w:val="00212524"/>
    <w:rsid w:val="00215A4C"/>
    <w:rsid w:val="00217B34"/>
    <w:rsid w:val="0022103D"/>
    <w:rsid w:val="00222E0F"/>
    <w:rsid w:val="00225BC4"/>
    <w:rsid w:val="00227585"/>
    <w:rsid w:val="0024410A"/>
    <w:rsid w:val="00245452"/>
    <w:rsid w:val="002458B5"/>
    <w:rsid w:val="00246BBD"/>
    <w:rsid w:val="002470CC"/>
    <w:rsid w:val="00250225"/>
    <w:rsid w:val="00250FDF"/>
    <w:rsid w:val="002577B0"/>
    <w:rsid w:val="0026009F"/>
    <w:rsid w:val="0026142A"/>
    <w:rsid w:val="00262FB8"/>
    <w:rsid w:val="0026490C"/>
    <w:rsid w:val="00265132"/>
    <w:rsid w:val="00265C23"/>
    <w:rsid w:val="002665FD"/>
    <w:rsid w:val="0026766D"/>
    <w:rsid w:val="00271426"/>
    <w:rsid w:val="002744AF"/>
    <w:rsid w:val="002771C2"/>
    <w:rsid w:val="002843BD"/>
    <w:rsid w:val="00284E6C"/>
    <w:rsid w:val="00285743"/>
    <w:rsid w:val="00287C1D"/>
    <w:rsid w:val="00292155"/>
    <w:rsid w:val="00295721"/>
    <w:rsid w:val="00297822"/>
    <w:rsid w:val="002A45E6"/>
    <w:rsid w:val="002A6BD1"/>
    <w:rsid w:val="002B0066"/>
    <w:rsid w:val="002B08DE"/>
    <w:rsid w:val="002B16EB"/>
    <w:rsid w:val="002B2AA9"/>
    <w:rsid w:val="002B644C"/>
    <w:rsid w:val="002B6E6A"/>
    <w:rsid w:val="002C0D50"/>
    <w:rsid w:val="002C2E64"/>
    <w:rsid w:val="002C590C"/>
    <w:rsid w:val="002D389A"/>
    <w:rsid w:val="002D4AE0"/>
    <w:rsid w:val="002D51F4"/>
    <w:rsid w:val="002D630E"/>
    <w:rsid w:val="002E2544"/>
    <w:rsid w:val="002E5F8B"/>
    <w:rsid w:val="002E72C4"/>
    <w:rsid w:val="002E75D6"/>
    <w:rsid w:val="002F341D"/>
    <w:rsid w:val="002F4E48"/>
    <w:rsid w:val="002F4FDC"/>
    <w:rsid w:val="0030137B"/>
    <w:rsid w:val="00306248"/>
    <w:rsid w:val="00307ABE"/>
    <w:rsid w:val="00315310"/>
    <w:rsid w:val="00315C47"/>
    <w:rsid w:val="00317030"/>
    <w:rsid w:val="003218D2"/>
    <w:rsid w:val="003221EA"/>
    <w:rsid w:val="003230C2"/>
    <w:rsid w:val="00323280"/>
    <w:rsid w:val="00324E51"/>
    <w:rsid w:val="00330D01"/>
    <w:rsid w:val="003339FD"/>
    <w:rsid w:val="0033653C"/>
    <w:rsid w:val="00341559"/>
    <w:rsid w:val="003431CD"/>
    <w:rsid w:val="00346841"/>
    <w:rsid w:val="00346E28"/>
    <w:rsid w:val="0035003E"/>
    <w:rsid w:val="00353416"/>
    <w:rsid w:val="003549B6"/>
    <w:rsid w:val="00362C22"/>
    <w:rsid w:val="00363164"/>
    <w:rsid w:val="00363D07"/>
    <w:rsid w:val="00364665"/>
    <w:rsid w:val="00364B6C"/>
    <w:rsid w:val="00366794"/>
    <w:rsid w:val="00366EC3"/>
    <w:rsid w:val="00374CEB"/>
    <w:rsid w:val="00374CF3"/>
    <w:rsid w:val="00375B9B"/>
    <w:rsid w:val="00381E05"/>
    <w:rsid w:val="0038442A"/>
    <w:rsid w:val="00384C3F"/>
    <w:rsid w:val="003851AA"/>
    <w:rsid w:val="00387152"/>
    <w:rsid w:val="003901DC"/>
    <w:rsid w:val="003905CB"/>
    <w:rsid w:val="0039105E"/>
    <w:rsid w:val="003914E8"/>
    <w:rsid w:val="003944B0"/>
    <w:rsid w:val="00395BD4"/>
    <w:rsid w:val="003A1FCA"/>
    <w:rsid w:val="003A457D"/>
    <w:rsid w:val="003A6335"/>
    <w:rsid w:val="003A7F37"/>
    <w:rsid w:val="003B0CFF"/>
    <w:rsid w:val="003B383F"/>
    <w:rsid w:val="003C148D"/>
    <w:rsid w:val="003C2792"/>
    <w:rsid w:val="003C676F"/>
    <w:rsid w:val="003D0CE7"/>
    <w:rsid w:val="003D48AD"/>
    <w:rsid w:val="003E737C"/>
    <w:rsid w:val="003F158F"/>
    <w:rsid w:val="003F2DA3"/>
    <w:rsid w:val="003F3845"/>
    <w:rsid w:val="003F709C"/>
    <w:rsid w:val="003F7BED"/>
    <w:rsid w:val="00404002"/>
    <w:rsid w:val="00411B25"/>
    <w:rsid w:val="00417547"/>
    <w:rsid w:val="00417B1A"/>
    <w:rsid w:val="004251BF"/>
    <w:rsid w:val="00425918"/>
    <w:rsid w:val="00425CC7"/>
    <w:rsid w:val="00426E42"/>
    <w:rsid w:val="004278FC"/>
    <w:rsid w:val="004340BA"/>
    <w:rsid w:val="0044076B"/>
    <w:rsid w:val="0044246E"/>
    <w:rsid w:val="00445760"/>
    <w:rsid w:val="004516DA"/>
    <w:rsid w:val="00453622"/>
    <w:rsid w:val="00461CDF"/>
    <w:rsid w:val="00463085"/>
    <w:rsid w:val="00467F85"/>
    <w:rsid w:val="0047236F"/>
    <w:rsid w:val="00477C32"/>
    <w:rsid w:val="00484380"/>
    <w:rsid w:val="004854EA"/>
    <w:rsid w:val="00485F9B"/>
    <w:rsid w:val="00490E17"/>
    <w:rsid w:val="00492120"/>
    <w:rsid w:val="00492529"/>
    <w:rsid w:val="00492D35"/>
    <w:rsid w:val="00495278"/>
    <w:rsid w:val="00495BDA"/>
    <w:rsid w:val="00497D00"/>
    <w:rsid w:val="004A0547"/>
    <w:rsid w:val="004A1A4C"/>
    <w:rsid w:val="004A7130"/>
    <w:rsid w:val="004B2405"/>
    <w:rsid w:val="004C0540"/>
    <w:rsid w:val="004C0778"/>
    <w:rsid w:val="004C1C4F"/>
    <w:rsid w:val="004C3B8C"/>
    <w:rsid w:val="004C59FB"/>
    <w:rsid w:val="004D0974"/>
    <w:rsid w:val="004D0DBA"/>
    <w:rsid w:val="004D13B8"/>
    <w:rsid w:val="004D18C5"/>
    <w:rsid w:val="004D4F43"/>
    <w:rsid w:val="004D6FD4"/>
    <w:rsid w:val="004E4986"/>
    <w:rsid w:val="004E53B7"/>
    <w:rsid w:val="004E5C8C"/>
    <w:rsid w:val="004E714C"/>
    <w:rsid w:val="004F737D"/>
    <w:rsid w:val="00500A1A"/>
    <w:rsid w:val="00502EB4"/>
    <w:rsid w:val="00504105"/>
    <w:rsid w:val="0050550C"/>
    <w:rsid w:val="00513778"/>
    <w:rsid w:val="00517E6E"/>
    <w:rsid w:val="00520245"/>
    <w:rsid w:val="00522829"/>
    <w:rsid w:val="005230B6"/>
    <w:rsid w:val="005230C8"/>
    <w:rsid w:val="00524ED3"/>
    <w:rsid w:val="0053159C"/>
    <w:rsid w:val="00545F9F"/>
    <w:rsid w:val="005463FC"/>
    <w:rsid w:val="00546B03"/>
    <w:rsid w:val="0055446D"/>
    <w:rsid w:val="00560829"/>
    <w:rsid w:val="00561DC7"/>
    <w:rsid w:val="00562931"/>
    <w:rsid w:val="00563EED"/>
    <w:rsid w:val="0056634D"/>
    <w:rsid w:val="0056735A"/>
    <w:rsid w:val="005702BC"/>
    <w:rsid w:val="00572772"/>
    <w:rsid w:val="00574881"/>
    <w:rsid w:val="005769A6"/>
    <w:rsid w:val="00581030"/>
    <w:rsid w:val="00586BD9"/>
    <w:rsid w:val="00594C27"/>
    <w:rsid w:val="00595C80"/>
    <w:rsid w:val="005A070F"/>
    <w:rsid w:val="005A2E62"/>
    <w:rsid w:val="005B1E22"/>
    <w:rsid w:val="005B38F7"/>
    <w:rsid w:val="005B72D1"/>
    <w:rsid w:val="005C41B2"/>
    <w:rsid w:val="005C5126"/>
    <w:rsid w:val="005C69BD"/>
    <w:rsid w:val="005C77AE"/>
    <w:rsid w:val="005D06BD"/>
    <w:rsid w:val="005D28F5"/>
    <w:rsid w:val="005D5D9D"/>
    <w:rsid w:val="005E16F6"/>
    <w:rsid w:val="005E44EA"/>
    <w:rsid w:val="005F52C7"/>
    <w:rsid w:val="005F5A30"/>
    <w:rsid w:val="00601BCF"/>
    <w:rsid w:val="006052F8"/>
    <w:rsid w:val="00606DB3"/>
    <w:rsid w:val="006102A5"/>
    <w:rsid w:val="00623274"/>
    <w:rsid w:val="0062658D"/>
    <w:rsid w:val="006269E9"/>
    <w:rsid w:val="006357AE"/>
    <w:rsid w:val="0063669D"/>
    <w:rsid w:val="006374D9"/>
    <w:rsid w:val="00641569"/>
    <w:rsid w:val="0064320F"/>
    <w:rsid w:val="00653A0D"/>
    <w:rsid w:val="0065406B"/>
    <w:rsid w:val="0065607F"/>
    <w:rsid w:val="00657B78"/>
    <w:rsid w:val="00661EB3"/>
    <w:rsid w:val="00661FE9"/>
    <w:rsid w:val="00662A31"/>
    <w:rsid w:val="00662D24"/>
    <w:rsid w:val="006635E4"/>
    <w:rsid w:val="00666ED2"/>
    <w:rsid w:val="00672BB8"/>
    <w:rsid w:val="0068048A"/>
    <w:rsid w:val="006807F5"/>
    <w:rsid w:val="00681DCD"/>
    <w:rsid w:val="00683CA1"/>
    <w:rsid w:val="00684A4A"/>
    <w:rsid w:val="0068696E"/>
    <w:rsid w:val="0069490E"/>
    <w:rsid w:val="00694B49"/>
    <w:rsid w:val="00694E91"/>
    <w:rsid w:val="00696AB9"/>
    <w:rsid w:val="006A28FE"/>
    <w:rsid w:val="006A69AB"/>
    <w:rsid w:val="006B0C48"/>
    <w:rsid w:val="006B1393"/>
    <w:rsid w:val="006B3494"/>
    <w:rsid w:val="006B4CA0"/>
    <w:rsid w:val="006B5191"/>
    <w:rsid w:val="006B5B7E"/>
    <w:rsid w:val="006B7EB4"/>
    <w:rsid w:val="006C46ED"/>
    <w:rsid w:val="006C6D55"/>
    <w:rsid w:val="006C6D6F"/>
    <w:rsid w:val="006D4676"/>
    <w:rsid w:val="006D58BE"/>
    <w:rsid w:val="006D7B44"/>
    <w:rsid w:val="006E1058"/>
    <w:rsid w:val="006E2BE8"/>
    <w:rsid w:val="006E4DE4"/>
    <w:rsid w:val="006E55ED"/>
    <w:rsid w:val="006F2480"/>
    <w:rsid w:val="006F70CB"/>
    <w:rsid w:val="0070010B"/>
    <w:rsid w:val="00700C1E"/>
    <w:rsid w:val="00706764"/>
    <w:rsid w:val="007115FD"/>
    <w:rsid w:val="0071209F"/>
    <w:rsid w:val="00712195"/>
    <w:rsid w:val="00712626"/>
    <w:rsid w:val="00713C34"/>
    <w:rsid w:val="00713EE2"/>
    <w:rsid w:val="00715937"/>
    <w:rsid w:val="00716F57"/>
    <w:rsid w:val="00721FAA"/>
    <w:rsid w:val="00722539"/>
    <w:rsid w:val="007309D1"/>
    <w:rsid w:val="00732C72"/>
    <w:rsid w:val="00734235"/>
    <w:rsid w:val="00735800"/>
    <w:rsid w:val="00741A5D"/>
    <w:rsid w:val="00741ABD"/>
    <w:rsid w:val="00744DE3"/>
    <w:rsid w:val="007462EB"/>
    <w:rsid w:val="00750650"/>
    <w:rsid w:val="0076136C"/>
    <w:rsid w:val="00765DD3"/>
    <w:rsid w:val="0076744E"/>
    <w:rsid w:val="00767BBA"/>
    <w:rsid w:val="007767CC"/>
    <w:rsid w:val="00777833"/>
    <w:rsid w:val="00783153"/>
    <w:rsid w:val="00784095"/>
    <w:rsid w:val="007912F9"/>
    <w:rsid w:val="00791BBC"/>
    <w:rsid w:val="00793FEC"/>
    <w:rsid w:val="00796E98"/>
    <w:rsid w:val="00797481"/>
    <w:rsid w:val="007A3377"/>
    <w:rsid w:val="007A5401"/>
    <w:rsid w:val="007A738F"/>
    <w:rsid w:val="007B0243"/>
    <w:rsid w:val="007B148C"/>
    <w:rsid w:val="007B1C3C"/>
    <w:rsid w:val="007B1C54"/>
    <w:rsid w:val="007B7581"/>
    <w:rsid w:val="007D13E0"/>
    <w:rsid w:val="007E0F46"/>
    <w:rsid w:val="007E4007"/>
    <w:rsid w:val="007E43FB"/>
    <w:rsid w:val="007E5DE2"/>
    <w:rsid w:val="007E6803"/>
    <w:rsid w:val="007F4042"/>
    <w:rsid w:val="00802283"/>
    <w:rsid w:val="00805AD1"/>
    <w:rsid w:val="0081367B"/>
    <w:rsid w:val="00813865"/>
    <w:rsid w:val="00816C95"/>
    <w:rsid w:val="0082006B"/>
    <w:rsid w:val="0082462E"/>
    <w:rsid w:val="008264DB"/>
    <w:rsid w:val="00830FE5"/>
    <w:rsid w:val="008312FC"/>
    <w:rsid w:val="00835642"/>
    <w:rsid w:val="00836B93"/>
    <w:rsid w:val="0083783F"/>
    <w:rsid w:val="008418D9"/>
    <w:rsid w:val="00843426"/>
    <w:rsid w:val="008463A8"/>
    <w:rsid w:val="00850553"/>
    <w:rsid w:val="00852727"/>
    <w:rsid w:val="0085537E"/>
    <w:rsid w:val="00856510"/>
    <w:rsid w:val="00856E88"/>
    <w:rsid w:val="00856FE5"/>
    <w:rsid w:val="00863269"/>
    <w:rsid w:val="0086349F"/>
    <w:rsid w:val="00864EC3"/>
    <w:rsid w:val="00865797"/>
    <w:rsid w:val="008734CA"/>
    <w:rsid w:val="00874BB9"/>
    <w:rsid w:val="00877387"/>
    <w:rsid w:val="00877BEA"/>
    <w:rsid w:val="00880F22"/>
    <w:rsid w:val="008932A0"/>
    <w:rsid w:val="00896006"/>
    <w:rsid w:val="00897A8D"/>
    <w:rsid w:val="008A171E"/>
    <w:rsid w:val="008A3EC4"/>
    <w:rsid w:val="008A4DC8"/>
    <w:rsid w:val="008A672C"/>
    <w:rsid w:val="008B39DF"/>
    <w:rsid w:val="008B634B"/>
    <w:rsid w:val="008B74AC"/>
    <w:rsid w:val="008C1F1B"/>
    <w:rsid w:val="008C273A"/>
    <w:rsid w:val="008C39DF"/>
    <w:rsid w:val="008C3A9C"/>
    <w:rsid w:val="008D5630"/>
    <w:rsid w:val="008D5DBA"/>
    <w:rsid w:val="008E17EF"/>
    <w:rsid w:val="008F1F27"/>
    <w:rsid w:val="008F3119"/>
    <w:rsid w:val="008F705C"/>
    <w:rsid w:val="009017E6"/>
    <w:rsid w:val="00901EDD"/>
    <w:rsid w:val="009044DD"/>
    <w:rsid w:val="00904E8D"/>
    <w:rsid w:val="00906418"/>
    <w:rsid w:val="009119C1"/>
    <w:rsid w:val="0091285B"/>
    <w:rsid w:val="0091368F"/>
    <w:rsid w:val="009161CF"/>
    <w:rsid w:val="00920D62"/>
    <w:rsid w:val="00921D8A"/>
    <w:rsid w:val="009255A4"/>
    <w:rsid w:val="009261F8"/>
    <w:rsid w:val="009267D7"/>
    <w:rsid w:val="00931519"/>
    <w:rsid w:val="009321E0"/>
    <w:rsid w:val="0093276D"/>
    <w:rsid w:val="00934ECB"/>
    <w:rsid w:val="0093590B"/>
    <w:rsid w:val="0094222A"/>
    <w:rsid w:val="00942D5E"/>
    <w:rsid w:val="00944FCC"/>
    <w:rsid w:val="009459DF"/>
    <w:rsid w:val="00945C1B"/>
    <w:rsid w:val="00947129"/>
    <w:rsid w:val="00951529"/>
    <w:rsid w:val="009515AE"/>
    <w:rsid w:val="00953BBF"/>
    <w:rsid w:val="00953F60"/>
    <w:rsid w:val="00956816"/>
    <w:rsid w:val="00957495"/>
    <w:rsid w:val="00961179"/>
    <w:rsid w:val="0096355E"/>
    <w:rsid w:val="00966C54"/>
    <w:rsid w:val="009713BE"/>
    <w:rsid w:val="009742DE"/>
    <w:rsid w:val="009849B6"/>
    <w:rsid w:val="0098635D"/>
    <w:rsid w:val="00986DCD"/>
    <w:rsid w:val="009878B7"/>
    <w:rsid w:val="00990DC5"/>
    <w:rsid w:val="00991AA3"/>
    <w:rsid w:val="00991EC5"/>
    <w:rsid w:val="00993502"/>
    <w:rsid w:val="009951E6"/>
    <w:rsid w:val="009A1138"/>
    <w:rsid w:val="009A3449"/>
    <w:rsid w:val="009A353C"/>
    <w:rsid w:val="009A7656"/>
    <w:rsid w:val="009B0143"/>
    <w:rsid w:val="009B0D85"/>
    <w:rsid w:val="009B423D"/>
    <w:rsid w:val="009B5C04"/>
    <w:rsid w:val="009B5F9C"/>
    <w:rsid w:val="009B61E9"/>
    <w:rsid w:val="009B7117"/>
    <w:rsid w:val="009C4187"/>
    <w:rsid w:val="009C5624"/>
    <w:rsid w:val="009C6F58"/>
    <w:rsid w:val="009D032C"/>
    <w:rsid w:val="009D23B0"/>
    <w:rsid w:val="009D2493"/>
    <w:rsid w:val="009D2767"/>
    <w:rsid w:val="009D276D"/>
    <w:rsid w:val="009E09C5"/>
    <w:rsid w:val="009E1046"/>
    <w:rsid w:val="009F3893"/>
    <w:rsid w:val="009F4023"/>
    <w:rsid w:val="00A005AE"/>
    <w:rsid w:val="00A010A7"/>
    <w:rsid w:val="00A01991"/>
    <w:rsid w:val="00A1790C"/>
    <w:rsid w:val="00A25E08"/>
    <w:rsid w:val="00A26C55"/>
    <w:rsid w:val="00A41110"/>
    <w:rsid w:val="00A4506F"/>
    <w:rsid w:val="00A47941"/>
    <w:rsid w:val="00A51A42"/>
    <w:rsid w:val="00A53123"/>
    <w:rsid w:val="00A53CC8"/>
    <w:rsid w:val="00A61005"/>
    <w:rsid w:val="00A62CF0"/>
    <w:rsid w:val="00A67E0D"/>
    <w:rsid w:val="00A70F96"/>
    <w:rsid w:val="00A76C82"/>
    <w:rsid w:val="00A7790A"/>
    <w:rsid w:val="00A83923"/>
    <w:rsid w:val="00A83A46"/>
    <w:rsid w:val="00A93829"/>
    <w:rsid w:val="00AA1376"/>
    <w:rsid w:val="00AA3C01"/>
    <w:rsid w:val="00AA440C"/>
    <w:rsid w:val="00AA4E46"/>
    <w:rsid w:val="00AB1D9F"/>
    <w:rsid w:val="00AB35EF"/>
    <w:rsid w:val="00AC269C"/>
    <w:rsid w:val="00AC3789"/>
    <w:rsid w:val="00AC5587"/>
    <w:rsid w:val="00AC629B"/>
    <w:rsid w:val="00AC75DF"/>
    <w:rsid w:val="00AD0B24"/>
    <w:rsid w:val="00AD44CB"/>
    <w:rsid w:val="00AD45DF"/>
    <w:rsid w:val="00AD5915"/>
    <w:rsid w:val="00AD6436"/>
    <w:rsid w:val="00AE0104"/>
    <w:rsid w:val="00AE0E54"/>
    <w:rsid w:val="00AE1E46"/>
    <w:rsid w:val="00AE4D57"/>
    <w:rsid w:val="00AE516E"/>
    <w:rsid w:val="00AF415D"/>
    <w:rsid w:val="00B05044"/>
    <w:rsid w:val="00B06AC7"/>
    <w:rsid w:val="00B11BAE"/>
    <w:rsid w:val="00B163C7"/>
    <w:rsid w:val="00B17012"/>
    <w:rsid w:val="00B23D81"/>
    <w:rsid w:val="00B23DB2"/>
    <w:rsid w:val="00B25126"/>
    <w:rsid w:val="00B271A4"/>
    <w:rsid w:val="00B34D03"/>
    <w:rsid w:val="00B35943"/>
    <w:rsid w:val="00B37517"/>
    <w:rsid w:val="00B404F7"/>
    <w:rsid w:val="00B40D1C"/>
    <w:rsid w:val="00B411EB"/>
    <w:rsid w:val="00B411F0"/>
    <w:rsid w:val="00B415D2"/>
    <w:rsid w:val="00B45042"/>
    <w:rsid w:val="00B453A8"/>
    <w:rsid w:val="00B51FDE"/>
    <w:rsid w:val="00B524A5"/>
    <w:rsid w:val="00B54C30"/>
    <w:rsid w:val="00B603A7"/>
    <w:rsid w:val="00B60B67"/>
    <w:rsid w:val="00B616A5"/>
    <w:rsid w:val="00B61AE2"/>
    <w:rsid w:val="00B6634F"/>
    <w:rsid w:val="00B769AB"/>
    <w:rsid w:val="00B76B54"/>
    <w:rsid w:val="00B83B10"/>
    <w:rsid w:val="00B85411"/>
    <w:rsid w:val="00B86B22"/>
    <w:rsid w:val="00B9129C"/>
    <w:rsid w:val="00B914D9"/>
    <w:rsid w:val="00B91EE2"/>
    <w:rsid w:val="00B92410"/>
    <w:rsid w:val="00BA3125"/>
    <w:rsid w:val="00BA674C"/>
    <w:rsid w:val="00BB4EE0"/>
    <w:rsid w:val="00BB7499"/>
    <w:rsid w:val="00BC08F1"/>
    <w:rsid w:val="00BC192A"/>
    <w:rsid w:val="00BC3BE0"/>
    <w:rsid w:val="00BC46FE"/>
    <w:rsid w:val="00BC5882"/>
    <w:rsid w:val="00BD125D"/>
    <w:rsid w:val="00BD2CA4"/>
    <w:rsid w:val="00BD5F6D"/>
    <w:rsid w:val="00BD60DF"/>
    <w:rsid w:val="00BD75A4"/>
    <w:rsid w:val="00BE368F"/>
    <w:rsid w:val="00C0045B"/>
    <w:rsid w:val="00C01430"/>
    <w:rsid w:val="00C0191A"/>
    <w:rsid w:val="00C02083"/>
    <w:rsid w:val="00C0342D"/>
    <w:rsid w:val="00C071DF"/>
    <w:rsid w:val="00C14E23"/>
    <w:rsid w:val="00C15804"/>
    <w:rsid w:val="00C159FD"/>
    <w:rsid w:val="00C22472"/>
    <w:rsid w:val="00C224B3"/>
    <w:rsid w:val="00C2709C"/>
    <w:rsid w:val="00C3180B"/>
    <w:rsid w:val="00C32453"/>
    <w:rsid w:val="00C33946"/>
    <w:rsid w:val="00C355CD"/>
    <w:rsid w:val="00C42B1B"/>
    <w:rsid w:val="00C45CD7"/>
    <w:rsid w:val="00C478E1"/>
    <w:rsid w:val="00C50FE5"/>
    <w:rsid w:val="00C53F4E"/>
    <w:rsid w:val="00C562A2"/>
    <w:rsid w:val="00C6735E"/>
    <w:rsid w:val="00C73280"/>
    <w:rsid w:val="00C75591"/>
    <w:rsid w:val="00C76583"/>
    <w:rsid w:val="00C80DB8"/>
    <w:rsid w:val="00C8191D"/>
    <w:rsid w:val="00C84B4E"/>
    <w:rsid w:val="00C8569E"/>
    <w:rsid w:val="00C86CD5"/>
    <w:rsid w:val="00C917A3"/>
    <w:rsid w:val="00C956C5"/>
    <w:rsid w:val="00C97819"/>
    <w:rsid w:val="00C97A11"/>
    <w:rsid w:val="00CA04B0"/>
    <w:rsid w:val="00CA0540"/>
    <w:rsid w:val="00CA1240"/>
    <w:rsid w:val="00CA1F57"/>
    <w:rsid w:val="00CA221D"/>
    <w:rsid w:val="00CA23C6"/>
    <w:rsid w:val="00CA351D"/>
    <w:rsid w:val="00CA5369"/>
    <w:rsid w:val="00CA7E76"/>
    <w:rsid w:val="00CB02FD"/>
    <w:rsid w:val="00CB2D9C"/>
    <w:rsid w:val="00CB3FE8"/>
    <w:rsid w:val="00CC19E4"/>
    <w:rsid w:val="00CC224C"/>
    <w:rsid w:val="00CC4802"/>
    <w:rsid w:val="00CC4D54"/>
    <w:rsid w:val="00CC59EF"/>
    <w:rsid w:val="00CD13AB"/>
    <w:rsid w:val="00CD3C1F"/>
    <w:rsid w:val="00CD4674"/>
    <w:rsid w:val="00CE1800"/>
    <w:rsid w:val="00CE1BFE"/>
    <w:rsid w:val="00CE2A58"/>
    <w:rsid w:val="00CE33C7"/>
    <w:rsid w:val="00CE47EC"/>
    <w:rsid w:val="00CE4AB9"/>
    <w:rsid w:val="00CE514E"/>
    <w:rsid w:val="00CE6899"/>
    <w:rsid w:val="00CE7EC1"/>
    <w:rsid w:val="00CF32CD"/>
    <w:rsid w:val="00D02DB1"/>
    <w:rsid w:val="00D02DD3"/>
    <w:rsid w:val="00D0374C"/>
    <w:rsid w:val="00D04EDA"/>
    <w:rsid w:val="00D101FF"/>
    <w:rsid w:val="00D12CE9"/>
    <w:rsid w:val="00D13B92"/>
    <w:rsid w:val="00D27C04"/>
    <w:rsid w:val="00D40667"/>
    <w:rsid w:val="00D433AA"/>
    <w:rsid w:val="00D51D4B"/>
    <w:rsid w:val="00D5561E"/>
    <w:rsid w:val="00D60D8F"/>
    <w:rsid w:val="00D61E50"/>
    <w:rsid w:val="00D6755A"/>
    <w:rsid w:val="00D75E9F"/>
    <w:rsid w:val="00D76C31"/>
    <w:rsid w:val="00D82E5C"/>
    <w:rsid w:val="00D863A9"/>
    <w:rsid w:val="00D8666D"/>
    <w:rsid w:val="00D946A4"/>
    <w:rsid w:val="00D949D6"/>
    <w:rsid w:val="00D97617"/>
    <w:rsid w:val="00DA00BA"/>
    <w:rsid w:val="00DA0EB2"/>
    <w:rsid w:val="00DA1286"/>
    <w:rsid w:val="00DA13C5"/>
    <w:rsid w:val="00DA4373"/>
    <w:rsid w:val="00DA4557"/>
    <w:rsid w:val="00DA55DF"/>
    <w:rsid w:val="00DB0A73"/>
    <w:rsid w:val="00DB673A"/>
    <w:rsid w:val="00DC0031"/>
    <w:rsid w:val="00DC5792"/>
    <w:rsid w:val="00DC5A10"/>
    <w:rsid w:val="00DD0E51"/>
    <w:rsid w:val="00DD0FA4"/>
    <w:rsid w:val="00DD1017"/>
    <w:rsid w:val="00DD2745"/>
    <w:rsid w:val="00DE043C"/>
    <w:rsid w:val="00DE0A4E"/>
    <w:rsid w:val="00DE434F"/>
    <w:rsid w:val="00DE7E72"/>
    <w:rsid w:val="00DF0A79"/>
    <w:rsid w:val="00DF21C9"/>
    <w:rsid w:val="00DF3A0A"/>
    <w:rsid w:val="00DF4281"/>
    <w:rsid w:val="00DF71B9"/>
    <w:rsid w:val="00E06914"/>
    <w:rsid w:val="00E209A3"/>
    <w:rsid w:val="00E24D38"/>
    <w:rsid w:val="00E269AC"/>
    <w:rsid w:val="00E27B7B"/>
    <w:rsid w:val="00E33D9A"/>
    <w:rsid w:val="00E364C3"/>
    <w:rsid w:val="00E47B89"/>
    <w:rsid w:val="00E60BB6"/>
    <w:rsid w:val="00E70EAC"/>
    <w:rsid w:val="00E720A4"/>
    <w:rsid w:val="00E7766A"/>
    <w:rsid w:val="00E87108"/>
    <w:rsid w:val="00E94713"/>
    <w:rsid w:val="00E97EC8"/>
    <w:rsid w:val="00EA0492"/>
    <w:rsid w:val="00EA2F42"/>
    <w:rsid w:val="00EA714A"/>
    <w:rsid w:val="00EB038E"/>
    <w:rsid w:val="00EB2651"/>
    <w:rsid w:val="00EC506D"/>
    <w:rsid w:val="00EC59DC"/>
    <w:rsid w:val="00ED1731"/>
    <w:rsid w:val="00ED4118"/>
    <w:rsid w:val="00ED76D2"/>
    <w:rsid w:val="00EE3017"/>
    <w:rsid w:val="00EE6FC7"/>
    <w:rsid w:val="00EF25F7"/>
    <w:rsid w:val="00EF6375"/>
    <w:rsid w:val="00EF772F"/>
    <w:rsid w:val="00F00348"/>
    <w:rsid w:val="00F00CFA"/>
    <w:rsid w:val="00F0139C"/>
    <w:rsid w:val="00F22900"/>
    <w:rsid w:val="00F27001"/>
    <w:rsid w:val="00F31470"/>
    <w:rsid w:val="00F32DE9"/>
    <w:rsid w:val="00F33033"/>
    <w:rsid w:val="00F35066"/>
    <w:rsid w:val="00F35686"/>
    <w:rsid w:val="00F360C0"/>
    <w:rsid w:val="00F425B5"/>
    <w:rsid w:val="00F50CFA"/>
    <w:rsid w:val="00F5119F"/>
    <w:rsid w:val="00F53ECB"/>
    <w:rsid w:val="00F54093"/>
    <w:rsid w:val="00F56CE1"/>
    <w:rsid w:val="00F60FFE"/>
    <w:rsid w:val="00F64798"/>
    <w:rsid w:val="00F663E4"/>
    <w:rsid w:val="00F664DA"/>
    <w:rsid w:val="00F751E1"/>
    <w:rsid w:val="00F760E2"/>
    <w:rsid w:val="00F83696"/>
    <w:rsid w:val="00F86389"/>
    <w:rsid w:val="00F90277"/>
    <w:rsid w:val="00F905C1"/>
    <w:rsid w:val="00F916FA"/>
    <w:rsid w:val="00F933FE"/>
    <w:rsid w:val="00F95119"/>
    <w:rsid w:val="00F961A0"/>
    <w:rsid w:val="00F97D76"/>
    <w:rsid w:val="00FA1598"/>
    <w:rsid w:val="00FA2061"/>
    <w:rsid w:val="00FA5A4F"/>
    <w:rsid w:val="00FA7EA3"/>
    <w:rsid w:val="00FB1EC7"/>
    <w:rsid w:val="00FB2A0C"/>
    <w:rsid w:val="00FB2B5D"/>
    <w:rsid w:val="00FB2E29"/>
    <w:rsid w:val="00FB464B"/>
    <w:rsid w:val="00FB6401"/>
    <w:rsid w:val="00FC08F5"/>
    <w:rsid w:val="00FC30C2"/>
    <w:rsid w:val="00FD25BB"/>
    <w:rsid w:val="00FD279B"/>
    <w:rsid w:val="00FD32B5"/>
    <w:rsid w:val="00FD5320"/>
    <w:rsid w:val="00FD5CDF"/>
    <w:rsid w:val="00FD5CEA"/>
    <w:rsid w:val="00FD6E4B"/>
    <w:rsid w:val="00FE0144"/>
    <w:rsid w:val="00FE3B40"/>
    <w:rsid w:val="00FE47A0"/>
    <w:rsid w:val="00FE5BB9"/>
    <w:rsid w:val="00FF02D0"/>
    <w:rsid w:val="00FF0C07"/>
    <w:rsid w:val="00FF3090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E3B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FC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8FC"/>
    <w:rPr>
      <w:lang w:val="pt-PT"/>
    </w:rPr>
  </w:style>
  <w:style w:type="character" w:styleId="a5">
    <w:name w:val="page number"/>
    <w:basedOn w:val="a0"/>
    <w:uiPriority w:val="99"/>
    <w:semiHidden/>
    <w:unhideWhenUsed/>
    <w:rsid w:val="004278FC"/>
  </w:style>
  <w:style w:type="paragraph" w:styleId="a6">
    <w:name w:val="footnote text"/>
    <w:basedOn w:val="a"/>
    <w:link w:val="a7"/>
    <w:uiPriority w:val="99"/>
    <w:unhideWhenUsed/>
    <w:rsid w:val="007A3377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rsid w:val="007A3377"/>
    <w:rPr>
      <w:lang w:val="pt-PT"/>
    </w:rPr>
  </w:style>
  <w:style w:type="character" w:styleId="a8">
    <w:name w:val="footnote reference"/>
    <w:basedOn w:val="a0"/>
    <w:uiPriority w:val="99"/>
    <w:unhideWhenUsed/>
    <w:rsid w:val="007A337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FC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8FC"/>
    <w:rPr>
      <w:lang w:val="pt-PT"/>
    </w:rPr>
  </w:style>
  <w:style w:type="character" w:styleId="a5">
    <w:name w:val="page number"/>
    <w:basedOn w:val="a0"/>
    <w:uiPriority w:val="99"/>
    <w:semiHidden/>
    <w:unhideWhenUsed/>
    <w:rsid w:val="004278FC"/>
  </w:style>
  <w:style w:type="paragraph" w:styleId="a6">
    <w:name w:val="footnote text"/>
    <w:basedOn w:val="a"/>
    <w:link w:val="a7"/>
    <w:uiPriority w:val="99"/>
    <w:unhideWhenUsed/>
    <w:rsid w:val="007A3377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rsid w:val="007A3377"/>
    <w:rPr>
      <w:lang w:val="pt-PT"/>
    </w:rPr>
  </w:style>
  <w:style w:type="character" w:styleId="a8">
    <w:name w:val="footnote reference"/>
    <w:basedOn w:val="a0"/>
    <w:uiPriority w:val="99"/>
    <w:unhideWhenUsed/>
    <w:rsid w:val="007A3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6705</TotalTime>
  <Pages>16</Pages>
  <Words>9857</Words>
  <Characters>49388</Characters>
  <Application>Microsoft Macintosh Word</Application>
  <DocSecurity>0</DocSecurity>
  <Lines>685</Lines>
  <Paragraphs>121</Paragraphs>
  <ScaleCrop>false</ScaleCrop>
  <Company/>
  <LinksUpToDate>false</LinksUpToDate>
  <CharactersWithSpaces>59124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Sousa Domingos</dc:creator>
  <cp:keywords/>
  <dc:description/>
  <cp:lastModifiedBy>Sousa Domingos</cp:lastModifiedBy>
  <cp:revision>219</cp:revision>
  <cp:lastPrinted>2017-07-26T01:08:00Z</cp:lastPrinted>
  <dcterms:created xsi:type="dcterms:W3CDTF">2017-01-05T06:26:00Z</dcterms:created>
  <dcterms:modified xsi:type="dcterms:W3CDTF">2017-07-26T01:12:00Z</dcterms:modified>
</cp:coreProperties>
</file>